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7DE8" w14:textId="1B6427D1" w:rsidR="00CE0A86" w:rsidRDefault="00CE0A86" w:rsidP="00CE0A86">
      <w:pPr>
        <w:spacing w:after="0" w:line="240" w:lineRule="auto"/>
        <w:rPr>
          <w:rFonts w:ascii="Book Antiqua" w:hAnsi="Book Antiqua"/>
          <w:b/>
          <w:bCs/>
          <w:sz w:val="20"/>
          <w:szCs w:val="20"/>
        </w:rPr>
      </w:pPr>
      <w:r>
        <w:rPr>
          <w:rFonts w:ascii="Book Antiqua" w:hAnsi="Book Antiqua"/>
          <w:b/>
          <w:bCs/>
          <w:sz w:val="20"/>
          <w:szCs w:val="20"/>
        </w:rPr>
        <w:t>Addendum</w:t>
      </w:r>
    </w:p>
    <w:p w14:paraId="0DE6D55C" w14:textId="1D56BF99" w:rsidR="00CE0A86" w:rsidRDefault="00CE0A86" w:rsidP="00CE0A86">
      <w:pPr>
        <w:spacing w:after="0" w:line="240" w:lineRule="auto"/>
        <w:rPr>
          <w:rFonts w:ascii="Book Antiqua" w:hAnsi="Book Antiqua"/>
          <w:b/>
          <w:bCs/>
          <w:sz w:val="20"/>
          <w:szCs w:val="20"/>
        </w:rPr>
      </w:pPr>
      <w:r>
        <w:rPr>
          <w:rFonts w:ascii="Book Antiqua" w:hAnsi="Book Antiqua"/>
          <w:b/>
          <w:bCs/>
          <w:sz w:val="20"/>
          <w:szCs w:val="20"/>
        </w:rPr>
        <w:t>Family Caregiving:  Our Community’s Journey to Understanding, Compassion and Hope</w:t>
      </w:r>
    </w:p>
    <w:p w14:paraId="22A74CD3" w14:textId="6E4E3E4E" w:rsidR="00CE0A86" w:rsidRDefault="00CE0A86" w:rsidP="00CE0A86">
      <w:pPr>
        <w:spacing w:after="0" w:line="240" w:lineRule="auto"/>
        <w:rPr>
          <w:rFonts w:ascii="Book Antiqua" w:hAnsi="Book Antiqua"/>
          <w:b/>
          <w:bCs/>
          <w:sz w:val="20"/>
          <w:szCs w:val="20"/>
        </w:rPr>
      </w:pPr>
      <w:r>
        <w:rPr>
          <w:rFonts w:ascii="Book Antiqua" w:hAnsi="Book Antiqua"/>
          <w:b/>
          <w:bCs/>
          <w:sz w:val="20"/>
          <w:szCs w:val="20"/>
        </w:rPr>
        <w:t>2024 Philoptochos Convention – July 2, 2024</w:t>
      </w:r>
    </w:p>
    <w:p w14:paraId="3DB3465C" w14:textId="4CA9DA24" w:rsidR="00CE0A86" w:rsidRDefault="00CE0A86" w:rsidP="00CE0A86">
      <w:pPr>
        <w:spacing w:after="0" w:line="240" w:lineRule="auto"/>
        <w:rPr>
          <w:rFonts w:ascii="Book Antiqua" w:hAnsi="Book Antiqua"/>
          <w:b/>
          <w:bCs/>
          <w:sz w:val="20"/>
          <w:szCs w:val="20"/>
        </w:rPr>
      </w:pPr>
      <w:r>
        <w:rPr>
          <w:rFonts w:ascii="Book Antiqua" w:hAnsi="Book Antiqua"/>
          <w:b/>
          <w:bCs/>
          <w:sz w:val="20"/>
          <w:szCs w:val="20"/>
        </w:rPr>
        <w:t>San Diego, CA</w:t>
      </w:r>
    </w:p>
    <w:p w14:paraId="04C39929" w14:textId="77777777" w:rsidR="00CE0A86" w:rsidRDefault="00CE0A86" w:rsidP="00CE0A86">
      <w:pPr>
        <w:spacing w:after="0" w:line="240" w:lineRule="auto"/>
        <w:jc w:val="center"/>
        <w:rPr>
          <w:rFonts w:ascii="Book Antiqua" w:hAnsi="Book Antiqua"/>
          <w:b/>
          <w:bCs/>
          <w:sz w:val="20"/>
          <w:szCs w:val="20"/>
        </w:rPr>
      </w:pPr>
    </w:p>
    <w:p w14:paraId="7E22C6E1" w14:textId="77777777" w:rsidR="00E07BBC" w:rsidRDefault="00E07BBC" w:rsidP="00E07BBC">
      <w:pPr>
        <w:spacing w:after="0" w:line="240" w:lineRule="auto"/>
        <w:jc w:val="center"/>
        <w:rPr>
          <w:rStyle w:val="Hyperlink"/>
          <w:rFonts w:ascii="Book Antiqua" w:eastAsia="Times New Roman" w:hAnsi="Book Antiqua" w:cs="Times New Roman"/>
          <w:b/>
          <w:bCs/>
          <w:color w:val="auto"/>
          <w:sz w:val="20"/>
          <w:szCs w:val="20"/>
        </w:rPr>
      </w:pPr>
      <w:r w:rsidRPr="00970853">
        <w:rPr>
          <w:rStyle w:val="Hyperlink"/>
          <w:rFonts w:ascii="Book Antiqua" w:eastAsia="Times New Roman" w:hAnsi="Book Antiqua" w:cs="Times New Roman"/>
          <w:b/>
          <w:bCs/>
          <w:color w:val="auto"/>
          <w:sz w:val="20"/>
          <w:szCs w:val="20"/>
        </w:rPr>
        <w:t xml:space="preserve">RESOURCES, PROGRAMS, SERVICES, POLICIES AND </w:t>
      </w:r>
    </w:p>
    <w:p w14:paraId="1734AA24" w14:textId="77777777" w:rsidR="00E07BBC" w:rsidRPr="00970853" w:rsidRDefault="00E07BBC" w:rsidP="00E07BBC">
      <w:pPr>
        <w:spacing w:after="0" w:line="240" w:lineRule="auto"/>
        <w:jc w:val="center"/>
        <w:rPr>
          <w:rStyle w:val="Hyperlink"/>
          <w:rFonts w:ascii="Book Antiqua" w:eastAsia="Times New Roman" w:hAnsi="Book Antiqua" w:cs="Times New Roman"/>
          <w:b/>
          <w:bCs/>
          <w:color w:val="auto"/>
          <w:sz w:val="20"/>
          <w:szCs w:val="20"/>
        </w:rPr>
      </w:pPr>
      <w:r w:rsidRPr="00970853">
        <w:rPr>
          <w:rStyle w:val="Hyperlink"/>
          <w:rFonts w:ascii="Book Antiqua" w:eastAsia="Times New Roman" w:hAnsi="Book Antiqua" w:cs="Times New Roman"/>
          <w:b/>
          <w:bCs/>
          <w:color w:val="auto"/>
          <w:sz w:val="20"/>
          <w:szCs w:val="20"/>
        </w:rPr>
        <w:t>POLICY INITIATIVES THAT CAN EASE THE BURDEN OF CAREGIVERS:</w:t>
      </w:r>
    </w:p>
    <w:p w14:paraId="5A6FD90E" w14:textId="77777777" w:rsidR="00E07BBC" w:rsidRDefault="00E07BBC" w:rsidP="00E07BBC">
      <w:pPr>
        <w:spacing w:after="0" w:line="240" w:lineRule="auto"/>
        <w:rPr>
          <w:rStyle w:val="Hyperlink"/>
          <w:rFonts w:ascii="Book Antiqua" w:eastAsia="Times New Roman" w:hAnsi="Book Antiqua" w:cs="Times New Roman"/>
          <w:sz w:val="20"/>
          <w:szCs w:val="20"/>
        </w:rPr>
      </w:pPr>
    </w:p>
    <w:p w14:paraId="2FD8B389" w14:textId="77777777" w:rsidR="00C17880" w:rsidRPr="00C17880" w:rsidRDefault="00E07BBC" w:rsidP="00C17880">
      <w:pPr>
        <w:pStyle w:val="ListParagraph"/>
        <w:numPr>
          <w:ilvl w:val="0"/>
          <w:numId w:val="1"/>
        </w:numPr>
        <w:spacing w:after="0" w:line="240" w:lineRule="auto"/>
        <w:ind w:left="360"/>
        <w:rPr>
          <w:rFonts w:ascii="Book Antiqua" w:hAnsi="Book Antiqua"/>
          <w:b/>
          <w:bCs/>
          <w:i/>
          <w:iCs/>
          <w:sz w:val="20"/>
          <w:szCs w:val="20"/>
        </w:rPr>
      </w:pPr>
      <w:r w:rsidRPr="008B6A2F">
        <w:rPr>
          <w:rFonts w:ascii="Book Antiqua" w:hAnsi="Book Antiqua"/>
          <w:b/>
          <w:bCs/>
          <w:caps/>
          <w:sz w:val="20"/>
          <w:szCs w:val="20"/>
          <w:u w:val="single"/>
        </w:rPr>
        <w:t>Eldercare Locator</w:t>
      </w:r>
      <w:r w:rsidRPr="008B6A2F">
        <w:rPr>
          <w:rFonts w:ascii="Book Antiqua" w:hAnsi="Book Antiqua"/>
          <w:b/>
          <w:bCs/>
          <w:sz w:val="20"/>
          <w:szCs w:val="20"/>
        </w:rPr>
        <w:t xml:space="preserve"> – </w:t>
      </w:r>
      <w:r w:rsidRPr="008B6A2F">
        <w:rPr>
          <w:rFonts w:ascii="Book Antiqua" w:hAnsi="Book Antiqua"/>
          <w:i/>
          <w:iCs/>
          <w:sz w:val="20"/>
          <w:szCs w:val="20"/>
        </w:rPr>
        <w:t xml:space="preserve">nationwide public service of Administration on Aging </w:t>
      </w:r>
      <w:r w:rsidRPr="008B6A2F">
        <w:rPr>
          <w:rFonts w:ascii="Book Antiqua" w:hAnsi="Book Antiqua" w:cs="Segoe UI"/>
          <w:i/>
          <w:iCs/>
          <w:color w:val="212529"/>
          <w:sz w:val="20"/>
          <w:szCs w:val="20"/>
          <w:shd w:val="clear" w:color="auto" w:fill="FFFFFF"/>
        </w:rPr>
        <w:t>of US Administration for Community Living that connects older Americans and their caregivers with local support resources</w:t>
      </w:r>
      <w:r w:rsidR="00232619">
        <w:rPr>
          <w:rFonts w:ascii="Book Antiqua" w:hAnsi="Book Antiqua" w:cs="Segoe UI"/>
          <w:i/>
          <w:iCs/>
          <w:color w:val="212529"/>
          <w:sz w:val="20"/>
          <w:szCs w:val="20"/>
          <w:shd w:val="clear" w:color="auto" w:fill="FFFFFF"/>
        </w:rPr>
        <w:t xml:space="preserve"> including local </w:t>
      </w:r>
      <w:r w:rsidR="00502530">
        <w:rPr>
          <w:rFonts w:ascii="Book Antiqua" w:hAnsi="Book Antiqua" w:cs="Segoe UI"/>
          <w:i/>
          <w:iCs/>
          <w:color w:val="212529"/>
          <w:sz w:val="20"/>
          <w:szCs w:val="20"/>
          <w:shd w:val="clear" w:color="auto" w:fill="FFFFFF"/>
        </w:rPr>
        <w:t>Area Agencies on Aging</w:t>
      </w:r>
      <w:r w:rsidR="00232619">
        <w:rPr>
          <w:rFonts w:ascii="Book Antiqua" w:hAnsi="Book Antiqua" w:cs="Segoe UI"/>
          <w:i/>
          <w:iCs/>
          <w:color w:val="212529"/>
          <w:sz w:val="20"/>
          <w:szCs w:val="20"/>
          <w:shd w:val="clear" w:color="auto" w:fill="FFFFFF"/>
        </w:rPr>
        <w:t xml:space="preserve">, </w:t>
      </w:r>
      <w:r w:rsidR="004222D4">
        <w:rPr>
          <w:rFonts w:ascii="Book Antiqua" w:hAnsi="Book Antiqua" w:cs="Segoe UI"/>
          <w:i/>
          <w:iCs/>
          <w:color w:val="212529"/>
          <w:sz w:val="20"/>
          <w:szCs w:val="20"/>
          <w:shd w:val="clear" w:color="auto" w:fill="FFFFFF"/>
        </w:rPr>
        <w:t xml:space="preserve">and </w:t>
      </w:r>
      <w:r w:rsidR="00232619">
        <w:rPr>
          <w:rFonts w:ascii="Book Antiqua" w:hAnsi="Book Antiqua" w:cs="Segoe UI"/>
          <w:i/>
          <w:iCs/>
          <w:color w:val="212529"/>
          <w:sz w:val="20"/>
          <w:szCs w:val="20"/>
          <w:shd w:val="clear" w:color="auto" w:fill="FFFFFF"/>
        </w:rPr>
        <w:t xml:space="preserve">Offices for the Aging throughout the country.  </w:t>
      </w:r>
    </w:p>
    <w:p w14:paraId="062F2C52" w14:textId="7500E25A" w:rsidR="00E07BBC" w:rsidRDefault="00C17880" w:rsidP="00C17880">
      <w:pPr>
        <w:pStyle w:val="ListParagraph"/>
        <w:numPr>
          <w:ilvl w:val="1"/>
          <w:numId w:val="1"/>
        </w:numPr>
        <w:spacing w:after="0" w:line="240" w:lineRule="auto"/>
        <w:ind w:left="1080"/>
        <w:rPr>
          <w:rFonts w:ascii="Book Antiqua" w:hAnsi="Book Antiqua"/>
          <w:b/>
          <w:bCs/>
          <w:sz w:val="20"/>
          <w:szCs w:val="20"/>
        </w:rPr>
      </w:pPr>
      <w:hyperlink r:id="rId7" w:history="1">
        <w:r w:rsidRPr="00C17880">
          <w:rPr>
            <w:rStyle w:val="Hyperlink"/>
            <w:rFonts w:ascii="Book Antiqua" w:hAnsi="Book Antiqua"/>
            <w:b/>
            <w:bCs/>
            <w:sz w:val="20"/>
            <w:szCs w:val="20"/>
          </w:rPr>
          <w:t>https://eldercare.acl.gov/Public/About/Index.aspx</w:t>
        </w:r>
      </w:hyperlink>
      <w:r>
        <w:rPr>
          <w:rFonts w:ascii="Book Antiqua" w:hAnsi="Book Antiqua"/>
          <w:b/>
          <w:bCs/>
          <w:sz w:val="20"/>
          <w:szCs w:val="20"/>
        </w:rPr>
        <w:t xml:space="preserve"> </w:t>
      </w:r>
      <w:r w:rsidRPr="008B6A2F">
        <w:rPr>
          <w:rFonts w:ascii="Book Antiqua" w:hAnsi="Book Antiqua"/>
          <w:b/>
          <w:bCs/>
          <w:sz w:val="20"/>
          <w:szCs w:val="20"/>
        </w:rPr>
        <w:t>| 1.800.677.1116</w:t>
      </w:r>
    </w:p>
    <w:p w14:paraId="03129AB4" w14:textId="77777777" w:rsidR="00C17880" w:rsidRPr="00C17880" w:rsidRDefault="00C17880" w:rsidP="00C17880">
      <w:pPr>
        <w:pStyle w:val="ListParagraph"/>
        <w:spacing w:after="0" w:line="240" w:lineRule="auto"/>
        <w:ind w:left="1080"/>
        <w:rPr>
          <w:rFonts w:ascii="Book Antiqua" w:hAnsi="Book Antiqua"/>
          <w:b/>
          <w:bCs/>
          <w:sz w:val="20"/>
          <w:szCs w:val="20"/>
        </w:rPr>
      </w:pPr>
    </w:p>
    <w:p w14:paraId="5AC40B3F" w14:textId="77777777" w:rsidR="00E07BBC" w:rsidRPr="008B6A2F" w:rsidRDefault="00E07BBC" w:rsidP="00E07BBC">
      <w:pPr>
        <w:pStyle w:val="ListParagraph"/>
        <w:numPr>
          <w:ilvl w:val="0"/>
          <w:numId w:val="1"/>
        </w:numPr>
        <w:spacing w:line="259" w:lineRule="auto"/>
        <w:ind w:left="360"/>
        <w:rPr>
          <w:rFonts w:ascii="Book Antiqua" w:hAnsi="Book Antiqua"/>
          <w:b/>
          <w:bCs/>
          <w:sz w:val="20"/>
          <w:szCs w:val="20"/>
          <w:u w:val="single"/>
        </w:rPr>
      </w:pPr>
      <w:r w:rsidRPr="008B6A2F">
        <w:rPr>
          <w:rFonts w:ascii="Book Antiqua" w:hAnsi="Book Antiqua"/>
          <w:b/>
          <w:bCs/>
          <w:sz w:val="20"/>
          <w:szCs w:val="20"/>
          <w:u w:val="single"/>
        </w:rPr>
        <w:t>ALZHEIMER’S ASSOCIATION</w:t>
      </w:r>
      <w:r w:rsidRPr="008B6A2F">
        <w:rPr>
          <w:rFonts w:ascii="Book Antiqua" w:hAnsi="Book Antiqua"/>
          <w:sz w:val="20"/>
          <w:szCs w:val="20"/>
        </w:rPr>
        <w:t xml:space="preserve"> – </w:t>
      </w:r>
      <w:r w:rsidRPr="008B6A2F">
        <w:rPr>
          <w:rFonts w:ascii="Book Antiqua" w:hAnsi="Book Antiqua"/>
          <w:i/>
          <w:iCs/>
          <w:sz w:val="20"/>
          <w:szCs w:val="20"/>
        </w:rPr>
        <w:t>information about Alzheimer’s and other dementias including stages and behaviors, caregiving and care options, legal and financial planning, safety (home, medication, driving, etc.), wandering, preparing for emergencies, and more.</w:t>
      </w:r>
      <w:r w:rsidRPr="008B6A2F">
        <w:rPr>
          <w:rFonts w:ascii="Book Antiqua" w:hAnsi="Book Antiqua"/>
          <w:sz w:val="20"/>
          <w:szCs w:val="20"/>
        </w:rPr>
        <w:t xml:space="preserve">  </w:t>
      </w:r>
    </w:p>
    <w:p w14:paraId="2DF05857" w14:textId="3858E864" w:rsidR="00E07BBC" w:rsidRPr="008B6A2F" w:rsidRDefault="00C17880" w:rsidP="00E07BBC">
      <w:pPr>
        <w:pStyle w:val="ListParagraph"/>
        <w:numPr>
          <w:ilvl w:val="1"/>
          <w:numId w:val="1"/>
        </w:numPr>
        <w:spacing w:after="0" w:line="240" w:lineRule="auto"/>
        <w:ind w:left="1080"/>
        <w:rPr>
          <w:rFonts w:ascii="Book Antiqua" w:hAnsi="Book Antiqua"/>
          <w:b/>
          <w:bCs/>
          <w:sz w:val="20"/>
          <w:szCs w:val="20"/>
        </w:rPr>
      </w:pPr>
      <w:hyperlink r:id="rId8" w:history="1">
        <w:r w:rsidR="00E07BBC" w:rsidRPr="00C17880">
          <w:rPr>
            <w:rStyle w:val="Hyperlink"/>
            <w:rFonts w:ascii="Book Antiqua" w:hAnsi="Book Antiqua"/>
            <w:b/>
            <w:bCs/>
            <w:sz w:val="20"/>
            <w:szCs w:val="20"/>
          </w:rPr>
          <w:t>alz.org</w:t>
        </w:r>
      </w:hyperlink>
      <w:r w:rsidR="00E07BBC" w:rsidRPr="008B6A2F">
        <w:rPr>
          <w:rFonts w:ascii="Book Antiqua" w:hAnsi="Book Antiqua"/>
          <w:b/>
          <w:bCs/>
          <w:sz w:val="20"/>
          <w:szCs w:val="20"/>
        </w:rPr>
        <w:t xml:space="preserve"> | 24/7 Helpline 1.800.272.3900</w:t>
      </w:r>
    </w:p>
    <w:p w14:paraId="7879BD05" w14:textId="77777777" w:rsidR="00E07BBC" w:rsidRPr="008B6A2F" w:rsidRDefault="00E07BBC" w:rsidP="00E07BBC">
      <w:pPr>
        <w:pStyle w:val="ListParagraph"/>
        <w:spacing w:after="0" w:line="240" w:lineRule="auto"/>
        <w:ind w:left="360"/>
        <w:rPr>
          <w:rFonts w:ascii="Book Antiqua" w:hAnsi="Book Antiqua"/>
          <w:b/>
          <w:bCs/>
          <w:sz w:val="20"/>
          <w:szCs w:val="20"/>
        </w:rPr>
      </w:pPr>
    </w:p>
    <w:p w14:paraId="71556A97" w14:textId="77777777" w:rsidR="00E07BBC" w:rsidRPr="008B6A2F" w:rsidRDefault="00E07BBC" w:rsidP="00E07BBC">
      <w:pPr>
        <w:pStyle w:val="ListParagraph"/>
        <w:numPr>
          <w:ilvl w:val="0"/>
          <w:numId w:val="1"/>
        </w:numPr>
        <w:spacing w:after="0" w:line="240" w:lineRule="auto"/>
        <w:ind w:left="360"/>
        <w:rPr>
          <w:rFonts w:ascii="Book Antiqua" w:hAnsi="Book Antiqua"/>
          <w:b/>
          <w:bCs/>
          <w:sz w:val="20"/>
          <w:szCs w:val="20"/>
        </w:rPr>
      </w:pPr>
      <w:proofErr w:type="gramStart"/>
      <w:r w:rsidRPr="008B6A2F">
        <w:rPr>
          <w:rFonts w:ascii="Book Antiqua" w:hAnsi="Book Antiqua"/>
          <w:b/>
          <w:bCs/>
          <w:sz w:val="20"/>
          <w:szCs w:val="20"/>
          <w:u w:val="single"/>
        </w:rPr>
        <w:t>AARP</w:t>
      </w:r>
      <w:r w:rsidRPr="008B6A2F">
        <w:rPr>
          <w:rFonts w:ascii="Book Antiqua" w:hAnsi="Book Antiqua"/>
          <w:sz w:val="20"/>
          <w:szCs w:val="20"/>
        </w:rPr>
        <w:t xml:space="preserve">  </w:t>
      </w:r>
      <w:r w:rsidRPr="008B6A2F">
        <w:rPr>
          <w:rFonts w:ascii="Book Antiqua" w:hAnsi="Book Antiqua"/>
          <w:i/>
          <w:iCs/>
          <w:sz w:val="20"/>
          <w:szCs w:val="20"/>
        </w:rPr>
        <w:t>Listing</w:t>
      </w:r>
      <w:proofErr w:type="gramEnd"/>
      <w:r w:rsidRPr="008B6A2F">
        <w:rPr>
          <w:rFonts w:ascii="Book Antiqua" w:hAnsi="Book Antiqua"/>
          <w:i/>
          <w:iCs/>
          <w:sz w:val="20"/>
          <w:szCs w:val="20"/>
        </w:rPr>
        <w:t xml:space="preserve"> of state-by-state caregiver resources</w:t>
      </w:r>
    </w:p>
    <w:p w14:paraId="74E713C5" w14:textId="78C0E943" w:rsidR="00E07BBC" w:rsidRPr="00C17880" w:rsidRDefault="00C17880" w:rsidP="00E07BBC">
      <w:pPr>
        <w:pStyle w:val="ListParagraph"/>
        <w:numPr>
          <w:ilvl w:val="1"/>
          <w:numId w:val="1"/>
        </w:numPr>
        <w:spacing w:after="0" w:line="240" w:lineRule="auto"/>
        <w:ind w:left="108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"https://www.aarp.org/caregiving/local/info-2021/state-caregiver-resources.html"</w:instrText>
      </w:r>
      <w:r>
        <w:rPr>
          <w:rFonts w:ascii="Book Antiqua" w:hAnsi="Book Antiqua"/>
          <w:b/>
          <w:bCs/>
          <w:sz w:val="20"/>
          <w:szCs w:val="20"/>
        </w:rPr>
      </w:r>
      <w:r>
        <w:rPr>
          <w:rFonts w:ascii="Book Antiqua" w:hAnsi="Book Antiqua"/>
          <w:b/>
          <w:bCs/>
          <w:sz w:val="20"/>
          <w:szCs w:val="20"/>
        </w:rPr>
        <w:fldChar w:fldCharType="separate"/>
      </w:r>
      <w:r w:rsidR="00E07BBC" w:rsidRPr="00C17880">
        <w:rPr>
          <w:rStyle w:val="Hyperlink"/>
          <w:rFonts w:ascii="Book Antiqua" w:hAnsi="Book Antiqua"/>
          <w:b/>
          <w:bCs/>
          <w:sz w:val="20"/>
          <w:szCs w:val="20"/>
        </w:rPr>
        <w:t>https://www.aarp.org/caregiving/local/info-2021/state-caregiver-resources.html</w:t>
      </w:r>
    </w:p>
    <w:p w14:paraId="5FEE6294" w14:textId="54D5B6C9" w:rsidR="00E07BBC" w:rsidRPr="008B6A2F" w:rsidRDefault="00C17880" w:rsidP="00E07BBC">
      <w:pPr>
        <w:pStyle w:val="ListParagraph"/>
        <w:spacing w:after="0" w:line="240" w:lineRule="auto"/>
        <w:ind w:left="0"/>
        <w:rPr>
          <w:rStyle w:val="Hyperlink"/>
          <w:rFonts w:ascii="Book Antiqua" w:hAnsi="Book Antiqua"/>
          <w:b/>
          <w:bCs/>
          <w:color w:val="auto"/>
          <w:sz w:val="20"/>
          <w:szCs w:val="20"/>
          <w:u w:val="none"/>
        </w:rPr>
      </w:pPr>
      <w:r>
        <w:rPr>
          <w:rFonts w:ascii="Book Antiqua" w:hAnsi="Book Antiqua"/>
          <w:b/>
          <w:bCs/>
          <w:sz w:val="20"/>
          <w:szCs w:val="20"/>
        </w:rPr>
        <w:fldChar w:fldCharType="end"/>
      </w:r>
    </w:p>
    <w:p w14:paraId="5748A4E7" w14:textId="77777777" w:rsidR="00E07BBC" w:rsidRPr="008B6A2F" w:rsidRDefault="00E07BBC" w:rsidP="00E07BBC">
      <w:pPr>
        <w:pStyle w:val="ListParagraph"/>
        <w:numPr>
          <w:ilvl w:val="0"/>
          <w:numId w:val="1"/>
        </w:numPr>
        <w:spacing w:after="0" w:line="240" w:lineRule="auto"/>
        <w:ind w:left="360"/>
        <w:rPr>
          <w:rFonts w:ascii="Book Antiqua" w:hAnsi="Book Antiqua"/>
          <w:b/>
          <w:bCs/>
          <w:sz w:val="20"/>
          <w:szCs w:val="20"/>
        </w:rPr>
      </w:pPr>
      <w:r w:rsidRPr="008B6A2F">
        <w:rPr>
          <w:rFonts w:ascii="Book Antiqua" w:hAnsi="Book Antiqua"/>
          <w:b/>
          <w:bCs/>
          <w:caps/>
          <w:sz w:val="20"/>
          <w:szCs w:val="20"/>
          <w:u w:val="single"/>
        </w:rPr>
        <w:t>Family Caregiver Alliance</w:t>
      </w:r>
      <w:r w:rsidRPr="008B6A2F">
        <w:rPr>
          <w:rFonts w:ascii="Book Antiqua" w:hAnsi="Book Antiqua"/>
          <w:b/>
          <w:bCs/>
          <w:sz w:val="20"/>
          <w:szCs w:val="20"/>
          <w:u w:val="single"/>
        </w:rPr>
        <w:t xml:space="preserve"> </w:t>
      </w:r>
      <w:r w:rsidRPr="008B6A2F">
        <w:rPr>
          <w:rFonts w:ascii="Book Antiqua" w:hAnsi="Book Antiqua"/>
          <w:i/>
          <w:iCs/>
          <w:sz w:val="20"/>
          <w:szCs w:val="20"/>
          <w:u w:val="single"/>
        </w:rPr>
        <w:t>– Services by State</w:t>
      </w:r>
    </w:p>
    <w:p w14:paraId="18EB034B" w14:textId="64B5F717" w:rsidR="00E07BBC" w:rsidRPr="008B6A2F" w:rsidRDefault="00C17880" w:rsidP="00E07BBC">
      <w:pPr>
        <w:pStyle w:val="ListParagraph"/>
        <w:numPr>
          <w:ilvl w:val="1"/>
          <w:numId w:val="1"/>
        </w:numPr>
        <w:spacing w:after="0" w:line="240" w:lineRule="auto"/>
        <w:ind w:left="1080"/>
        <w:rPr>
          <w:rStyle w:val="Hyperlink"/>
          <w:rFonts w:ascii="Book Antiqua" w:hAnsi="Book Antiqua"/>
          <w:b/>
          <w:bCs/>
          <w:color w:val="auto"/>
          <w:sz w:val="20"/>
          <w:szCs w:val="20"/>
          <w:u w:val="none"/>
        </w:rPr>
      </w:pPr>
      <w:hyperlink r:id="rId9" w:history="1">
        <w:r w:rsidR="00E07BBC" w:rsidRPr="00C17880">
          <w:rPr>
            <w:rStyle w:val="Hyperlink"/>
            <w:rFonts w:ascii="Book Antiqua" w:hAnsi="Book Antiqua"/>
            <w:b/>
            <w:bCs/>
            <w:sz w:val="20"/>
            <w:szCs w:val="20"/>
          </w:rPr>
          <w:t>https://www.caregiver.org/connecting-caregivers/services-by-</w:t>
        </w:r>
        <w:r w:rsidR="00E07BBC" w:rsidRPr="00C17880">
          <w:rPr>
            <w:rStyle w:val="Hyperlink"/>
            <w:rFonts w:ascii="Book Antiqua" w:hAnsi="Book Antiqua"/>
            <w:b/>
            <w:bCs/>
            <w:sz w:val="20"/>
            <w:szCs w:val="20"/>
          </w:rPr>
          <w:t>s</w:t>
        </w:r>
        <w:r w:rsidR="00E07BBC" w:rsidRPr="00C17880">
          <w:rPr>
            <w:rStyle w:val="Hyperlink"/>
            <w:rFonts w:ascii="Book Antiqua" w:hAnsi="Book Antiqua"/>
            <w:b/>
            <w:bCs/>
            <w:sz w:val="20"/>
            <w:szCs w:val="20"/>
          </w:rPr>
          <w:t>tate/</w:t>
        </w:r>
      </w:hyperlink>
    </w:p>
    <w:p w14:paraId="0AEA11C4" w14:textId="77777777" w:rsidR="00E07BBC" w:rsidRPr="008B6A2F" w:rsidRDefault="00E07BBC" w:rsidP="00E07BBC">
      <w:pPr>
        <w:spacing w:after="0" w:line="240" w:lineRule="auto"/>
        <w:rPr>
          <w:rStyle w:val="Hyperlink"/>
          <w:rFonts w:ascii="Book Antiqua" w:hAnsi="Book Antiqua"/>
          <w:b/>
          <w:bCs/>
          <w:color w:val="auto"/>
          <w:sz w:val="20"/>
          <w:szCs w:val="20"/>
          <w:u w:val="none"/>
        </w:rPr>
      </w:pPr>
    </w:p>
    <w:p w14:paraId="50B8448C"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8B6A2F">
        <w:rPr>
          <w:rStyle w:val="Hyperlink"/>
          <w:rFonts w:ascii="Book Antiqua" w:hAnsi="Book Antiqua"/>
          <w:b/>
          <w:bCs/>
          <w:caps/>
          <w:color w:val="auto"/>
          <w:sz w:val="20"/>
          <w:szCs w:val="20"/>
        </w:rPr>
        <w:t>Aging Life Care Association</w:t>
      </w:r>
      <w:r w:rsidRPr="008B6A2F">
        <w:rPr>
          <w:rStyle w:val="Hyperlink"/>
          <w:rFonts w:ascii="Book Antiqua" w:hAnsi="Book Antiqua"/>
          <w:color w:val="auto"/>
          <w:sz w:val="20"/>
          <w:szCs w:val="20"/>
          <w:u w:val="none"/>
        </w:rPr>
        <w:t xml:space="preserve"> </w:t>
      </w:r>
      <w:r w:rsidRPr="008B6A2F">
        <w:rPr>
          <w:rStyle w:val="Hyperlink"/>
          <w:rFonts w:ascii="Book Antiqua" w:hAnsi="Book Antiqua"/>
          <w:i/>
          <w:iCs/>
          <w:color w:val="auto"/>
          <w:sz w:val="20"/>
          <w:szCs w:val="20"/>
          <w:u w:val="none"/>
        </w:rPr>
        <w:t xml:space="preserve">Professional, certified life care managers who can serve as family’s “coach” to help assess and find appropriate care for loved ones.  Fees are charged. </w:t>
      </w:r>
      <w:r w:rsidRPr="008B6A2F">
        <w:rPr>
          <w:rStyle w:val="Hyperlink"/>
          <w:rFonts w:ascii="Book Antiqua" w:hAnsi="Book Antiqua"/>
          <w:b/>
          <w:bCs/>
          <w:color w:val="auto"/>
          <w:sz w:val="20"/>
          <w:szCs w:val="20"/>
          <w:u w:val="none"/>
        </w:rPr>
        <w:t xml:space="preserve">  </w:t>
      </w:r>
    </w:p>
    <w:p w14:paraId="482A9F7A" w14:textId="7EEC11B2" w:rsidR="00E07BBC" w:rsidRPr="00C17880" w:rsidRDefault="00C17880" w:rsidP="00E07BBC">
      <w:pPr>
        <w:pStyle w:val="ListParagraph"/>
        <w:numPr>
          <w:ilvl w:val="1"/>
          <w:numId w:val="1"/>
        </w:numPr>
        <w:spacing w:after="0" w:line="240" w:lineRule="auto"/>
        <w:ind w:left="108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"https://www.aginglifecare.org/"</w:instrText>
      </w:r>
      <w:r>
        <w:rPr>
          <w:rFonts w:ascii="Book Antiqua" w:hAnsi="Book Antiqua"/>
          <w:b/>
          <w:bCs/>
          <w:sz w:val="20"/>
          <w:szCs w:val="20"/>
        </w:rPr>
      </w:r>
      <w:r>
        <w:rPr>
          <w:rFonts w:ascii="Book Antiqua" w:hAnsi="Book Antiqua"/>
          <w:b/>
          <w:bCs/>
          <w:sz w:val="20"/>
          <w:szCs w:val="20"/>
        </w:rPr>
        <w:fldChar w:fldCharType="separate"/>
      </w:r>
      <w:r w:rsidR="00E07BBC" w:rsidRPr="00C17880">
        <w:rPr>
          <w:rStyle w:val="Hyperlink"/>
          <w:rFonts w:ascii="Book Antiqua" w:hAnsi="Book Antiqua"/>
          <w:b/>
          <w:bCs/>
          <w:sz w:val="20"/>
          <w:szCs w:val="20"/>
        </w:rPr>
        <w:t>https://www.aginglifecare.org/</w:t>
      </w:r>
    </w:p>
    <w:p w14:paraId="2634E563" w14:textId="4BA7F977" w:rsidR="00E07BBC" w:rsidRPr="008B6A2F" w:rsidRDefault="00C17880" w:rsidP="00E07BBC">
      <w:pPr>
        <w:pStyle w:val="ListParagraph"/>
        <w:spacing w:after="0" w:line="240" w:lineRule="auto"/>
        <w:ind w:left="1080"/>
        <w:rPr>
          <w:rStyle w:val="Hyperlink"/>
          <w:rFonts w:ascii="Book Antiqua" w:hAnsi="Book Antiqua"/>
          <w:b/>
          <w:bCs/>
          <w:color w:val="auto"/>
          <w:sz w:val="20"/>
          <w:szCs w:val="20"/>
          <w:u w:val="none"/>
        </w:rPr>
      </w:pPr>
      <w:r>
        <w:rPr>
          <w:rFonts w:ascii="Book Antiqua" w:hAnsi="Book Antiqua"/>
          <w:b/>
          <w:bCs/>
          <w:sz w:val="20"/>
          <w:szCs w:val="20"/>
        </w:rPr>
        <w:fldChar w:fldCharType="end"/>
      </w:r>
    </w:p>
    <w:p w14:paraId="5650C72D" w14:textId="77777777" w:rsidR="00E07BBC"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Pr>
          <w:rStyle w:val="Hyperlink"/>
          <w:rFonts w:ascii="Book Antiqua" w:hAnsi="Book Antiqua"/>
          <w:b/>
          <w:bCs/>
          <w:color w:val="auto"/>
          <w:sz w:val="20"/>
          <w:szCs w:val="20"/>
        </w:rPr>
        <w:t>MEDICARE RIGHTS CENTER</w:t>
      </w:r>
      <w:r w:rsidRPr="00BB7427">
        <w:rPr>
          <w:rStyle w:val="Hyperlink"/>
          <w:rFonts w:ascii="Book Antiqua" w:hAnsi="Book Antiqua"/>
          <w:b/>
          <w:bCs/>
          <w:color w:val="auto"/>
          <w:sz w:val="20"/>
          <w:szCs w:val="20"/>
          <w:u w:val="none"/>
        </w:rPr>
        <w:t xml:space="preserve"> </w:t>
      </w:r>
    </w:p>
    <w:p w14:paraId="73F5FCBC" w14:textId="2DF803FC" w:rsidR="00E07BBC" w:rsidRPr="000903DB" w:rsidRDefault="00000000" w:rsidP="00E07BBC">
      <w:pPr>
        <w:pStyle w:val="ListParagraph"/>
        <w:spacing w:after="0" w:line="240" w:lineRule="auto"/>
        <w:ind w:left="360"/>
        <w:rPr>
          <w:rStyle w:val="Hyperlink"/>
          <w:rFonts w:ascii="Book Antiqua" w:hAnsi="Book Antiqua"/>
          <w:b/>
          <w:bCs/>
          <w:color w:val="auto"/>
          <w:sz w:val="20"/>
          <w:szCs w:val="20"/>
          <w:u w:val="none"/>
        </w:rPr>
      </w:pPr>
      <w:hyperlink r:id="rId10" w:history="1">
        <w:r w:rsidR="00C17880">
          <w:rPr>
            <w:rStyle w:val="Hyperlink"/>
            <w:rFonts w:ascii="Book Antiqua" w:hAnsi="Book Antiqua"/>
            <w:b/>
            <w:bCs/>
            <w:color w:val="auto"/>
            <w:sz w:val="20"/>
            <w:szCs w:val="20"/>
            <w:u w:val="none"/>
          </w:rPr>
          <w:t>https://www.medicarerights.org/</w:t>
        </w:r>
      </w:hyperlink>
      <w:r w:rsidR="00E07BBC" w:rsidRPr="000903DB">
        <w:rPr>
          <w:rStyle w:val="Hyperlink"/>
          <w:rFonts w:ascii="Book Antiqua" w:hAnsi="Book Antiqua"/>
          <w:b/>
          <w:bCs/>
          <w:color w:val="auto"/>
          <w:sz w:val="20"/>
          <w:szCs w:val="20"/>
          <w:u w:val="none"/>
        </w:rPr>
        <w:t xml:space="preserve"> | </w:t>
      </w:r>
      <w:r w:rsidR="00E07BBC" w:rsidRPr="000903DB">
        <w:rPr>
          <w:rStyle w:val="Hyperlink"/>
          <w:rFonts w:ascii="Book Antiqua" w:hAnsi="Book Antiqua"/>
          <w:color w:val="auto"/>
          <w:sz w:val="20"/>
          <w:szCs w:val="20"/>
          <w:u w:val="none"/>
        </w:rPr>
        <w:t>National Helpline:</w:t>
      </w:r>
      <w:r w:rsidR="00E07BBC" w:rsidRPr="000903DB">
        <w:rPr>
          <w:rStyle w:val="Hyperlink"/>
          <w:rFonts w:ascii="Book Antiqua" w:hAnsi="Book Antiqua"/>
          <w:b/>
          <w:bCs/>
          <w:color w:val="auto"/>
          <w:sz w:val="20"/>
          <w:szCs w:val="20"/>
          <w:u w:val="none"/>
        </w:rPr>
        <w:t xml:space="preserve">  </w:t>
      </w:r>
      <w:r w:rsidR="00E07BBC" w:rsidRPr="000903DB">
        <w:rPr>
          <w:rFonts w:ascii="Book Antiqua" w:hAnsi="Book Antiqua"/>
          <w:color w:val="040616"/>
          <w:sz w:val="20"/>
          <w:szCs w:val="20"/>
        </w:rPr>
        <w:t>800-333-4114</w:t>
      </w:r>
    </w:p>
    <w:p w14:paraId="3EEDAE02" w14:textId="77777777" w:rsidR="00E07BBC" w:rsidRPr="000903DB" w:rsidRDefault="00E07BBC" w:rsidP="00E07BBC">
      <w:pPr>
        <w:spacing w:after="0" w:line="240" w:lineRule="auto"/>
        <w:ind w:left="720"/>
        <w:rPr>
          <w:rStyle w:val="Hyperlink"/>
          <w:rFonts w:ascii="Book Antiqua" w:hAnsi="Book Antiqua"/>
          <w:i/>
          <w:iCs/>
          <w:color w:val="auto"/>
          <w:sz w:val="20"/>
          <w:szCs w:val="20"/>
          <w:u w:val="none"/>
        </w:rPr>
      </w:pPr>
      <w:r w:rsidRPr="000903DB">
        <w:rPr>
          <w:rStyle w:val="Hyperlink"/>
          <w:rFonts w:ascii="Book Antiqua" w:hAnsi="Book Antiqua"/>
          <w:i/>
          <w:iCs/>
          <w:color w:val="auto"/>
          <w:sz w:val="20"/>
          <w:szCs w:val="20"/>
          <w:u w:val="none"/>
        </w:rPr>
        <w:t xml:space="preserve">The Medicare Rights Center is a national, nonprofit consumer service organization that works to ensure access to affordable health care for older adults and people with disabilities through counseling and advocacy, educational programs, and public policy.  It helps people with Medicare understand their rights and benefits, navigate the Medicare system, and secure the quality health care they deserve.  </w:t>
      </w:r>
    </w:p>
    <w:p w14:paraId="3F396A5A" w14:textId="77777777" w:rsidR="00E07BBC" w:rsidRPr="00BB7427" w:rsidRDefault="00E07BBC" w:rsidP="00E07BBC">
      <w:pPr>
        <w:spacing w:after="0" w:line="240" w:lineRule="auto"/>
        <w:ind w:left="360"/>
        <w:rPr>
          <w:rStyle w:val="Hyperlink"/>
          <w:rFonts w:ascii="Book Antiqua" w:hAnsi="Book Antiqua"/>
          <w:color w:val="auto"/>
          <w:sz w:val="20"/>
          <w:szCs w:val="20"/>
          <w:u w:val="none"/>
        </w:rPr>
      </w:pPr>
    </w:p>
    <w:p w14:paraId="18B1E08E" w14:textId="77777777" w:rsidR="00E07BBC"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rPr>
      </w:pPr>
      <w:r w:rsidRPr="003F3601">
        <w:rPr>
          <w:rStyle w:val="Hyperlink"/>
          <w:rFonts w:ascii="Book Antiqua" w:hAnsi="Book Antiqua"/>
          <w:b/>
          <w:bCs/>
          <w:color w:val="auto"/>
          <w:sz w:val="20"/>
          <w:szCs w:val="20"/>
        </w:rPr>
        <w:t>MEDICAID.GOV</w:t>
      </w:r>
    </w:p>
    <w:p w14:paraId="7B00639A" w14:textId="77777777" w:rsidR="00E07BBC" w:rsidRPr="00497CC9" w:rsidRDefault="00E07BBC" w:rsidP="00E07BBC">
      <w:pPr>
        <w:pStyle w:val="ListParagraph"/>
        <w:spacing w:after="0" w:line="240" w:lineRule="auto"/>
        <w:ind w:left="360"/>
        <w:rPr>
          <w:rStyle w:val="Hyperlink"/>
          <w:rFonts w:ascii="Book Antiqua" w:hAnsi="Book Antiqua"/>
          <w:b/>
          <w:bCs/>
          <w:i/>
          <w:iCs/>
          <w:color w:val="auto"/>
          <w:sz w:val="20"/>
          <w:szCs w:val="20"/>
        </w:rPr>
      </w:pPr>
      <w:r w:rsidRPr="00497CC9">
        <w:rPr>
          <w:rFonts w:ascii="Book Antiqua" w:hAnsi="Book Antiqua"/>
          <w:i/>
          <w:iCs/>
          <w:sz w:val="20"/>
          <w:szCs w:val="20"/>
          <w:shd w:val="clear" w:color="auto" w:fill="FFFFFF"/>
        </w:rPr>
        <w:t xml:space="preserve">Medicaid provides health coverage to eligible </w:t>
      </w:r>
      <w:r w:rsidRPr="00497CC9">
        <w:rPr>
          <w:rFonts w:ascii="Book Antiqua" w:hAnsi="Book Antiqua"/>
          <w:b/>
          <w:bCs/>
          <w:i/>
          <w:iCs/>
          <w:sz w:val="20"/>
          <w:szCs w:val="20"/>
          <w:u w:val="single"/>
          <w:shd w:val="clear" w:color="auto" w:fill="FFFFFF"/>
        </w:rPr>
        <w:t>low-income</w:t>
      </w:r>
      <w:r w:rsidRPr="00497CC9">
        <w:rPr>
          <w:rFonts w:ascii="Book Antiqua" w:hAnsi="Book Antiqua"/>
          <w:i/>
          <w:iCs/>
          <w:sz w:val="20"/>
          <w:szCs w:val="20"/>
          <w:shd w:val="clear" w:color="auto" w:fill="FFFFFF"/>
        </w:rPr>
        <w:t xml:space="preserve"> adults, children, pregnant women, elderly adults and people with disabilities.  </w:t>
      </w:r>
      <w:r>
        <w:rPr>
          <w:rFonts w:ascii="Book Antiqua" w:hAnsi="Book Antiqua"/>
          <w:i/>
          <w:iCs/>
          <w:sz w:val="20"/>
          <w:szCs w:val="20"/>
          <w:shd w:val="clear" w:color="auto" w:fill="FFFFFF"/>
        </w:rPr>
        <w:t>It</w:t>
      </w:r>
      <w:r w:rsidRPr="00497CC9">
        <w:rPr>
          <w:rFonts w:ascii="Book Antiqua" w:hAnsi="Book Antiqua"/>
          <w:i/>
          <w:iCs/>
          <w:sz w:val="20"/>
          <w:szCs w:val="20"/>
          <w:shd w:val="clear" w:color="auto" w:fill="FFFFFF"/>
        </w:rPr>
        <w:t xml:space="preserve"> is administered by states according to federal requirements and is funded jointly by states and the federal </w:t>
      </w:r>
      <w:proofErr w:type="gramStart"/>
      <w:r w:rsidRPr="00497CC9">
        <w:rPr>
          <w:rFonts w:ascii="Book Antiqua" w:hAnsi="Book Antiqua"/>
          <w:i/>
          <w:iCs/>
          <w:sz w:val="20"/>
          <w:szCs w:val="20"/>
          <w:shd w:val="clear" w:color="auto" w:fill="FFFFFF"/>
        </w:rPr>
        <w:t>government</w:t>
      </w:r>
      <w:r>
        <w:rPr>
          <w:rFonts w:ascii="Book Antiqua" w:hAnsi="Book Antiqua"/>
          <w:i/>
          <w:iCs/>
          <w:sz w:val="20"/>
          <w:szCs w:val="20"/>
          <w:shd w:val="clear" w:color="auto" w:fill="FFFFFF"/>
        </w:rPr>
        <w:t xml:space="preserve">  S</w:t>
      </w:r>
      <w:r w:rsidRPr="00497CC9">
        <w:rPr>
          <w:rFonts w:ascii="Book Antiqua" w:hAnsi="Book Antiqua"/>
          <w:i/>
          <w:iCs/>
          <w:sz w:val="20"/>
          <w:szCs w:val="20"/>
          <w:shd w:val="clear" w:color="auto" w:fill="FFFFFF"/>
        </w:rPr>
        <w:t>ervices</w:t>
      </w:r>
      <w:proofErr w:type="gramEnd"/>
      <w:r w:rsidRPr="00497CC9">
        <w:rPr>
          <w:rFonts w:ascii="Book Antiqua" w:hAnsi="Book Antiqua"/>
          <w:i/>
          <w:iCs/>
          <w:sz w:val="20"/>
          <w:szCs w:val="20"/>
          <w:shd w:val="clear" w:color="auto" w:fill="FFFFFF"/>
        </w:rPr>
        <w:t xml:space="preserve"> and programs offered </w:t>
      </w:r>
      <w:r w:rsidRPr="00497CC9">
        <w:rPr>
          <w:rFonts w:ascii="Book Antiqua" w:hAnsi="Book Antiqua"/>
          <w:b/>
          <w:bCs/>
          <w:i/>
          <w:iCs/>
          <w:sz w:val="20"/>
          <w:szCs w:val="20"/>
          <w:u w:val="single"/>
          <w:shd w:val="clear" w:color="auto" w:fill="FFFFFF"/>
        </w:rPr>
        <w:t>vary from state to state</w:t>
      </w:r>
      <w:r w:rsidRPr="00497CC9">
        <w:rPr>
          <w:rFonts w:ascii="Book Antiqua" w:hAnsi="Book Antiqua"/>
          <w:i/>
          <w:iCs/>
          <w:sz w:val="20"/>
          <w:szCs w:val="20"/>
          <w:shd w:val="clear" w:color="auto" w:fill="FFFFFF"/>
        </w:rPr>
        <w:t xml:space="preserve">.   </w:t>
      </w:r>
    </w:p>
    <w:p w14:paraId="58F9F7BD" w14:textId="77777777" w:rsidR="00E07BBC" w:rsidRPr="003F3601" w:rsidRDefault="00E07BBC" w:rsidP="00E07BBC">
      <w:pPr>
        <w:pStyle w:val="ListParagraph"/>
        <w:spacing w:after="0" w:line="240" w:lineRule="auto"/>
        <w:ind w:left="360"/>
        <w:rPr>
          <w:rStyle w:val="Hyperlink"/>
          <w:rFonts w:ascii="Book Antiqua" w:hAnsi="Book Antiqua"/>
          <w:i/>
          <w:iCs/>
          <w:color w:val="auto"/>
          <w:sz w:val="20"/>
          <w:szCs w:val="20"/>
          <w:u w:val="none"/>
        </w:rPr>
      </w:pPr>
    </w:p>
    <w:p w14:paraId="08A203FA"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i/>
          <w:iCs/>
          <w:color w:val="auto"/>
          <w:sz w:val="20"/>
          <w:szCs w:val="20"/>
          <w:u w:val="none"/>
        </w:rPr>
      </w:pPr>
      <w:r w:rsidRPr="008B6A2F">
        <w:rPr>
          <w:rStyle w:val="Hyperlink"/>
          <w:rFonts w:ascii="Book Antiqua" w:hAnsi="Book Antiqua"/>
          <w:b/>
          <w:bCs/>
          <w:caps/>
          <w:color w:val="auto"/>
          <w:sz w:val="20"/>
          <w:szCs w:val="20"/>
        </w:rPr>
        <w:t>FirstLight Homecare</w:t>
      </w:r>
      <w:r w:rsidRPr="008B6A2F">
        <w:rPr>
          <w:rStyle w:val="Hyperlink"/>
          <w:rFonts w:ascii="Book Antiqua" w:hAnsi="Book Antiqua"/>
          <w:b/>
          <w:bCs/>
          <w:color w:val="auto"/>
          <w:sz w:val="20"/>
          <w:szCs w:val="20"/>
          <w:u w:val="none"/>
        </w:rPr>
        <w:t xml:space="preserve">: </w:t>
      </w:r>
      <w:r w:rsidRPr="008B6A2F">
        <w:rPr>
          <w:rStyle w:val="Hyperlink"/>
          <w:rFonts w:ascii="Book Antiqua" w:hAnsi="Book Antiqua"/>
          <w:i/>
          <w:iCs/>
          <w:color w:val="auto"/>
          <w:sz w:val="20"/>
          <w:szCs w:val="20"/>
          <w:u w:val="none"/>
        </w:rPr>
        <w:t>12 Online Resources for Family Caregivers</w:t>
      </w:r>
    </w:p>
    <w:p w14:paraId="4A7F3A07" w14:textId="0DDE0608" w:rsidR="00E07BBC" w:rsidRPr="00C17880" w:rsidRDefault="00C17880" w:rsidP="00E07BBC">
      <w:pPr>
        <w:pStyle w:val="ListParagraph"/>
        <w:numPr>
          <w:ilvl w:val="1"/>
          <w:numId w:val="1"/>
        </w:numPr>
        <w:spacing w:after="0" w:line="240" w:lineRule="auto"/>
        <w:ind w:left="108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"https://www.firstlighthomecare.com/blog/a-helpful-dozen-12-online-resources-for-family-caregivers/"</w:instrText>
      </w:r>
      <w:r>
        <w:rPr>
          <w:rFonts w:ascii="Book Antiqua" w:hAnsi="Book Antiqua"/>
          <w:b/>
          <w:bCs/>
          <w:sz w:val="20"/>
          <w:szCs w:val="20"/>
        </w:rPr>
      </w:r>
      <w:r>
        <w:rPr>
          <w:rFonts w:ascii="Book Antiqua" w:hAnsi="Book Antiqua"/>
          <w:b/>
          <w:bCs/>
          <w:sz w:val="20"/>
          <w:szCs w:val="20"/>
        </w:rPr>
        <w:fldChar w:fldCharType="separate"/>
      </w:r>
      <w:r w:rsidR="00E07BBC" w:rsidRPr="00C17880">
        <w:rPr>
          <w:rStyle w:val="Hyperlink"/>
          <w:rFonts w:ascii="Book Antiqua" w:hAnsi="Book Antiqua"/>
          <w:b/>
          <w:bCs/>
          <w:sz w:val="20"/>
          <w:szCs w:val="20"/>
        </w:rPr>
        <w:t>https://www.firstlighthomecare.com/blog/a-helpful-dozen-12-online-resources-for-family-caregivers/</w:t>
      </w:r>
    </w:p>
    <w:p w14:paraId="0DE1FED4" w14:textId="6C83A008" w:rsidR="00E07BBC" w:rsidRPr="008B6A2F" w:rsidRDefault="00C17880" w:rsidP="00E07BBC">
      <w:pPr>
        <w:pStyle w:val="ListParagraph"/>
        <w:spacing w:after="0" w:line="240" w:lineRule="auto"/>
        <w:ind w:left="1080"/>
        <w:rPr>
          <w:rStyle w:val="Hyperlink"/>
          <w:rFonts w:ascii="Book Antiqua" w:hAnsi="Book Antiqua"/>
          <w:b/>
          <w:bCs/>
          <w:color w:val="auto"/>
          <w:sz w:val="20"/>
          <w:szCs w:val="20"/>
          <w:u w:val="none"/>
        </w:rPr>
      </w:pPr>
      <w:r>
        <w:rPr>
          <w:rFonts w:ascii="Book Antiqua" w:hAnsi="Book Antiqua"/>
          <w:b/>
          <w:bCs/>
          <w:sz w:val="20"/>
          <w:szCs w:val="20"/>
        </w:rPr>
        <w:fldChar w:fldCharType="end"/>
      </w:r>
    </w:p>
    <w:p w14:paraId="31F9CE27" w14:textId="77777777" w:rsidR="00E07BBC" w:rsidRPr="00CC262C" w:rsidRDefault="00E07BBC" w:rsidP="00E07BBC">
      <w:pPr>
        <w:pStyle w:val="ListParagraph"/>
        <w:numPr>
          <w:ilvl w:val="0"/>
          <w:numId w:val="1"/>
        </w:numPr>
        <w:spacing w:after="0" w:line="240" w:lineRule="auto"/>
        <w:ind w:left="360"/>
        <w:rPr>
          <w:rStyle w:val="Hyperlink"/>
          <w:rFonts w:ascii="Book Antiqua" w:hAnsi="Book Antiqua"/>
          <w:color w:val="auto"/>
          <w:sz w:val="20"/>
          <w:szCs w:val="20"/>
          <w:u w:val="none"/>
        </w:rPr>
      </w:pPr>
      <w:r w:rsidRPr="008B6A2F">
        <w:rPr>
          <w:rStyle w:val="Hyperlink"/>
          <w:rFonts w:ascii="Book Antiqua" w:hAnsi="Book Antiqua"/>
          <w:b/>
          <w:bCs/>
          <w:caps/>
          <w:color w:val="auto"/>
          <w:sz w:val="20"/>
          <w:szCs w:val="20"/>
        </w:rPr>
        <w:t>Better Help</w:t>
      </w:r>
      <w:r w:rsidRPr="008B6A2F">
        <w:rPr>
          <w:rStyle w:val="Hyperlink"/>
          <w:rFonts w:ascii="Book Antiqua" w:hAnsi="Book Antiqua"/>
          <w:b/>
          <w:bCs/>
          <w:color w:val="auto"/>
          <w:sz w:val="20"/>
          <w:szCs w:val="20"/>
          <w:u w:val="none"/>
        </w:rPr>
        <w:t xml:space="preserve">:  </w:t>
      </w:r>
      <w:r w:rsidRPr="008B6A2F">
        <w:rPr>
          <w:rStyle w:val="Hyperlink"/>
          <w:rFonts w:ascii="Book Antiqua" w:hAnsi="Book Antiqua"/>
          <w:i/>
          <w:iCs/>
          <w:color w:val="auto"/>
          <w:sz w:val="20"/>
          <w:szCs w:val="20"/>
          <w:u w:val="none"/>
        </w:rPr>
        <w:t>Calming the Storm of Caregiver Stress to Prevent Elder Abuse</w:t>
      </w:r>
      <w:r>
        <w:rPr>
          <w:rStyle w:val="Hyperlink"/>
          <w:rFonts w:ascii="Book Antiqua" w:hAnsi="Book Antiqua"/>
          <w:i/>
          <w:iCs/>
          <w:color w:val="auto"/>
          <w:sz w:val="20"/>
          <w:szCs w:val="20"/>
          <w:u w:val="none"/>
        </w:rPr>
        <w:t>, by Catherine Pearson</w:t>
      </w:r>
    </w:p>
    <w:p w14:paraId="57667E6A" w14:textId="113A3682" w:rsidR="00E07BBC" w:rsidRPr="00C17880" w:rsidRDefault="00C17880" w:rsidP="00E07BBC">
      <w:pPr>
        <w:pStyle w:val="ListParagraph"/>
        <w:numPr>
          <w:ilvl w:val="1"/>
          <w:numId w:val="1"/>
        </w:numPr>
        <w:spacing w:after="0" w:line="240" w:lineRule="auto"/>
        <w:ind w:left="108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"https://www.betterhelp.com/advice/abuse/calming-the-storm-of-caregiver-stress-to-prevent-elder-abuse/"</w:instrText>
      </w:r>
      <w:r>
        <w:rPr>
          <w:rFonts w:ascii="Book Antiqua" w:hAnsi="Book Antiqua"/>
          <w:b/>
          <w:bCs/>
          <w:sz w:val="20"/>
          <w:szCs w:val="20"/>
        </w:rPr>
      </w:r>
      <w:r>
        <w:rPr>
          <w:rFonts w:ascii="Book Antiqua" w:hAnsi="Book Antiqua"/>
          <w:b/>
          <w:bCs/>
          <w:sz w:val="20"/>
          <w:szCs w:val="20"/>
        </w:rPr>
        <w:fldChar w:fldCharType="separate"/>
      </w:r>
      <w:r w:rsidR="00E07BBC" w:rsidRPr="00C17880">
        <w:rPr>
          <w:rStyle w:val="Hyperlink"/>
          <w:rFonts w:ascii="Book Antiqua" w:hAnsi="Book Antiqua"/>
          <w:b/>
          <w:bCs/>
          <w:sz w:val="20"/>
          <w:szCs w:val="20"/>
        </w:rPr>
        <w:t>https://www.betterhelp.com/advice/abuse/calming-the-storm-of-caregiver-stress-to-prevent-elder-abuse/</w:t>
      </w:r>
    </w:p>
    <w:p w14:paraId="120C96F5" w14:textId="216BC979" w:rsidR="00E07BBC" w:rsidRPr="008B6A2F" w:rsidRDefault="00C17880" w:rsidP="00E07BBC">
      <w:pPr>
        <w:pStyle w:val="ListParagraph"/>
        <w:spacing w:after="0" w:line="240" w:lineRule="auto"/>
        <w:ind w:left="1080"/>
        <w:rPr>
          <w:rFonts w:ascii="Book Antiqua" w:hAnsi="Book Antiqua"/>
          <w:b/>
          <w:bCs/>
          <w:sz w:val="20"/>
          <w:szCs w:val="20"/>
        </w:rPr>
      </w:pPr>
      <w:r>
        <w:rPr>
          <w:rFonts w:ascii="Book Antiqua" w:hAnsi="Book Antiqua"/>
          <w:b/>
          <w:bCs/>
          <w:sz w:val="20"/>
          <w:szCs w:val="20"/>
        </w:rPr>
        <w:fldChar w:fldCharType="end"/>
      </w:r>
    </w:p>
    <w:p w14:paraId="0807DE71" w14:textId="0F110B64" w:rsidR="00E07BBC" w:rsidRPr="002F223C" w:rsidRDefault="00E07BBC" w:rsidP="00E07BBC">
      <w:pPr>
        <w:pStyle w:val="ListParagraph"/>
        <w:numPr>
          <w:ilvl w:val="0"/>
          <w:numId w:val="1"/>
        </w:numPr>
        <w:spacing w:after="0" w:line="240" w:lineRule="auto"/>
        <w:ind w:left="360"/>
        <w:rPr>
          <w:rFonts w:ascii="Book Antiqua" w:hAnsi="Book Antiqua"/>
          <w:sz w:val="20"/>
          <w:szCs w:val="20"/>
        </w:rPr>
      </w:pPr>
      <w:r>
        <w:rPr>
          <w:rStyle w:val="Hyperlink"/>
          <w:rFonts w:ascii="Book Antiqua" w:hAnsi="Book Antiqua"/>
          <w:b/>
          <w:bCs/>
          <w:caps/>
          <w:color w:val="auto"/>
          <w:sz w:val="20"/>
          <w:szCs w:val="20"/>
        </w:rPr>
        <w:t>CAREGIVER’S TOOLKIt</w:t>
      </w:r>
      <w:r w:rsidRPr="00F14F95">
        <w:rPr>
          <w:rStyle w:val="Hyperlink"/>
          <w:rFonts w:ascii="Book Antiqua" w:hAnsi="Book Antiqua"/>
          <w:b/>
          <w:bCs/>
          <w:caps/>
          <w:color w:val="auto"/>
          <w:sz w:val="20"/>
          <w:szCs w:val="20"/>
          <w:u w:val="none"/>
        </w:rPr>
        <w:t xml:space="preserve"> | </w:t>
      </w:r>
      <w:bookmarkStart w:id="0" w:name="_Hlk172800390"/>
      <w:r w:rsidR="00C17880">
        <w:rPr>
          <w:rFonts w:ascii="Book Antiqua" w:hAnsi="Book Antiqua"/>
          <w:sz w:val="20"/>
          <w:szCs w:val="20"/>
        </w:rPr>
        <w:fldChar w:fldCharType="begin"/>
      </w:r>
      <w:r w:rsidR="00C17880">
        <w:rPr>
          <w:rFonts w:ascii="Book Antiqua" w:hAnsi="Book Antiqua"/>
          <w:sz w:val="20"/>
          <w:szCs w:val="20"/>
        </w:rPr>
        <w:instrText>HYPERLINK "https://claritylegalgroup.com/caregiver-toolkit"</w:instrText>
      </w:r>
      <w:r w:rsidR="00C17880">
        <w:rPr>
          <w:rFonts w:ascii="Book Antiqua" w:hAnsi="Book Antiqua"/>
          <w:sz w:val="20"/>
          <w:szCs w:val="20"/>
        </w:rPr>
      </w:r>
      <w:r w:rsidR="00C17880">
        <w:rPr>
          <w:rFonts w:ascii="Book Antiqua" w:hAnsi="Book Antiqua"/>
          <w:sz w:val="20"/>
          <w:szCs w:val="20"/>
        </w:rPr>
        <w:fldChar w:fldCharType="separate"/>
      </w:r>
      <w:r w:rsidRPr="00C17880">
        <w:rPr>
          <w:rStyle w:val="Hyperlink"/>
          <w:rFonts w:ascii="Book Antiqua" w:hAnsi="Book Antiqua"/>
          <w:sz w:val="20"/>
          <w:szCs w:val="20"/>
        </w:rPr>
        <w:t>https://claritylegalgroup.com/caregiver-toolkit</w:t>
      </w:r>
      <w:r w:rsidR="00C17880">
        <w:rPr>
          <w:rFonts w:ascii="Book Antiqua" w:hAnsi="Book Antiqua"/>
          <w:sz w:val="20"/>
          <w:szCs w:val="20"/>
        </w:rPr>
        <w:fldChar w:fldCharType="end"/>
      </w:r>
    </w:p>
    <w:bookmarkEnd w:id="0"/>
    <w:p w14:paraId="30ED59B0" w14:textId="77777777" w:rsidR="00E07BBC" w:rsidRDefault="00E07BBC" w:rsidP="00E07BBC">
      <w:pPr>
        <w:pStyle w:val="ListParagraph"/>
        <w:numPr>
          <w:ilvl w:val="1"/>
          <w:numId w:val="1"/>
        </w:numPr>
        <w:spacing w:after="0" w:line="240" w:lineRule="auto"/>
        <w:outlineLvl w:val="1"/>
        <w:rPr>
          <w:rFonts w:ascii="Book Antiqua" w:eastAsia="Times New Roman" w:hAnsi="Book Antiqua" w:cs="Times New Roman"/>
          <w:b/>
          <w:bCs/>
          <w:color w:val="092E6E"/>
          <w:sz w:val="20"/>
          <w:szCs w:val="20"/>
        </w:rPr>
        <w:sectPr w:rsidR="00E07BBC" w:rsidSect="00E07BBC">
          <w:footerReference w:type="default" r:id="rId11"/>
          <w:pgSz w:w="12240" w:h="15840"/>
          <w:pgMar w:top="1440" w:right="1440" w:bottom="1440" w:left="1440" w:header="720" w:footer="720" w:gutter="0"/>
          <w:cols w:space="720"/>
          <w:docGrid w:linePitch="360"/>
        </w:sectPr>
      </w:pPr>
    </w:p>
    <w:p w14:paraId="1C96771A" w14:textId="77777777" w:rsidR="00E07BBC" w:rsidRDefault="00E07BBC" w:rsidP="00E07BBC">
      <w:pPr>
        <w:pStyle w:val="ListParagraph"/>
        <w:numPr>
          <w:ilvl w:val="1"/>
          <w:numId w:val="1"/>
        </w:numPr>
        <w:spacing w:after="0" w:line="240" w:lineRule="auto"/>
        <w:outlineLvl w:val="1"/>
        <w:rPr>
          <w:rFonts w:ascii="Book Antiqua" w:eastAsia="Times New Roman" w:hAnsi="Book Antiqua" w:cs="Times New Roman"/>
          <w:sz w:val="20"/>
          <w:szCs w:val="20"/>
        </w:rPr>
      </w:pPr>
      <w:r w:rsidRPr="00726409">
        <w:rPr>
          <w:rFonts w:ascii="Book Antiqua" w:eastAsia="Times New Roman" w:hAnsi="Book Antiqua" w:cs="Times New Roman"/>
          <w:sz w:val="20"/>
          <w:szCs w:val="20"/>
        </w:rPr>
        <w:t xml:space="preserve">Caregiver Support </w:t>
      </w:r>
    </w:p>
    <w:p w14:paraId="5363E2D5" w14:textId="77777777" w:rsidR="00E07BBC" w:rsidRPr="00726409" w:rsidRDefault="00E07BBC" w:rsidP="00E07BBC">
      <w:pPr>
        <w:pStyle w:val="ListParagraph"/>
        <w:numPr>
          <w:ilvl w:val="1"/>
          <w:numId w:val="1"/>
        </w:numPr>
        <w:spacing w:after="0" w:line="240" w:lineRule="auto"/>
        <w:outlineLvl w:val="1"/>
        <w:rPr>
          <w:rStyle w:val="Hyperlink"/>
          <w:rFonts w:ascii="Book Antiqua" w:eastAsia="Times New Roman" w:hAnsi="Book Antiqua" w:cs="Times New Roman"/>
          <w:color w:val="auto"/>
          <w:sz w:val="20"/>
          <w:szCs w:val="20"/>
          <w:u w:val="none"/>
        </w:rPr>
      </w:pPr>
      <w:r w:rsidRPr="00726409">
        <w:rPr>
          <w:rFonts w:ascii="Book Antiqua" w:eastAsia="Times New Roman" w:hAnsi="Book Antiqua" w:cs="Times New Roman"/>
          <w:sz w:val="20"/>
          <w:szCs w:val="20"/>
        </w:rPr>
        <w:t>General</w:t>
      </w:r>
    </w:p>
    <w:p w14:paraId="3A01DCAC" w14:textId="10DF641F" w:rsidR="00E07BBC" w:rsidRPr="00726409" w:rsidRDefault="00E07BBC" w:rsidP="00E07BBC">
      <w:pPr>
        <w:pStyle w:val="ListParagraph"/>
        <w:numPr>
          <w:ilvl w:val="1"/>
          <w:numId w:val="1"/>
        </w:numPr>
        <w:spacing w:after="0" w:line="240" w:lineRule="auto"/>
        <w:rPr>
          <w:rStyle w:val="Hyperlink"/>
          <w:rFonts w:ascii="Book Antiqua" w:hAnsi="Book Antiqua"/>
          <w:color w:val="auto"/>
          <w:sz w:val="20"/>
          <w:szCs w:val="20"/>
          <w:u w:val="none"/>
        </w:rPr>
      </w:pPr>
      <w:r w:rsidRPr="00726409">
        <w:rPr>
          <w:rStyle w:val="Hyperlink"/>
          <w:rFonts w:ascii="Book Antiqua" w:hAnsi="Book Antiqua"/>
          <w:color w:val="auto"/>
          <w:sz w:val="20"/>
          <w:szCs w:val="20"/>
          <w:u w:val="none"/>
        </w:rPr>
        <w:t>Home Safety</w:t>
      </w:r>
      <w:r>
        <w:rPr>
          <w:rStyle w:val="Hyperlink"/>
          <w:rFonts w:ascii="Book Antiqua" w:hAnsi="Book Antiqua"/>
          <w:color w:val="auto"/>
          <w:sz w:val="20"/>
          <w:szCs w:val="20"/>
          <w:u w:val="none"/>
        </w:rPr>
        <w:t xml:space="preserve"> </w:t>
      </w:r>
      <w:r w:rsidRPr="00346823">
        <w:rPr>
          <w:rStyle w:val="Hyperlink"/>
          <w:rFonts w:ascii="Book Antiqua" w:hAnsi="Book Antiqua"/>
          <w:i/>
          <w:iCs/>
          <w:color w:val="auto"/>
          <w:sz w:val="20"/>
          <w:szCs w:val="20"/>
          <w:u w:val="none"/>
        </w:rPr>
        <w:t xml:space="preserve">(includes </w:t>
      </w:r>
      <w:r w:rsidR="00A72518" w:rsidRPr="00346823">
        <w:rPr>
          <w:rStyle w:val="Hyperlink"/>
          <w:rFonts w:ascii="Book Antiqua" w:hAnsi="Book Antiqua"/>
          <w:i/>
          <w:iCs/>
          <w:color w:val="auto"/>
          <w:sz w:val="20"/>
          <w:szCs w:val="20"/>
          <w:u w:val="none"/>
        </w:rPr>
        <w:t>driving assessment checklist</w:t>
      </w:r>
      <w:r w:rsidRPr="00346823">
        <w:rPr>
          <w:rStyle w:val="Hyperlink"/>
          <w:rFonts w:ascii="Book Antiqua" w:hAnsi="Book Antiqua"/>
          <w:i/>
          <w:iCs/>
          <w:color w:val="auto"/>
          <w:sz w:val="20"/>
          <w:szCs w:val="20"/>
          <w:u w:val="none"/>
        </w:rPr>
        <w:t>)</w:t>
      </w:r>
    </w:p>
    <w:p w14:paraId="747B7D69" w14:textId="77777777" w:rsidR="00E07BBC" w:rsidRPr="00726409" w:rsidRDefault="00E07BBC" w:rsidP="00E07BBC">
      <w:pPr>
        <w:pStyle w:val="ListParagraph"/>
        <w:numPr>
          <w:ilvl w:val="1"/>
          <w:numId w:val="1"/>
        </w:numPr>
        <w:spacing w:after="0" w:line="240" w:lineRule="auto"/>
        <w:rPr>
          <w:rStyle w:val="Hyperlink"/>
          <w:rFonts w:ascii="Book Antiqua" w:hAnsi="Book Antiqua"/>
          <w:color w:val="auto"/>
          <w:sz w:val="20"/>
          <w:szCs w:val="20"/>
          <w:u w:val="none"/>
        </w:rPr>
      </w:pPr>
      <w:r w:rsidRPr="00726409">
        <w:rPr>
          <w:rStyle w:val="Hyperlink"/>
          <w:rFonts w:ascii="Book Antiqua" w:hAnsi="Book Antiqua"/>
          <w:color w:val="auto"/>
          <w:sz w:val="20"/>
          <w:szCs w:val="20"/>
          <w:u w:val="none"/>
        </w:rPr>
        <w:t>Medical Care</w:t>
      </w:r>
    </w:p>
    <w:p w14:paraId="4087178F" w14:textId="77777777" w:rsidR="00E07BBC" w:rsidRPr="00726409" w:rsidRDefault="00E07BBC" w:rsidP="00E07BBC">
      <w:pPr>
        <w:pStyle w:val="ListParagraph"/>
        <w:numPr>
          <w:ilvl w:val="1"/>
          <w:numId w:val="1"/>
        </w:numPr>
        <w:spacing w:after="0" w:line="240" w:lineRule="auto"/>
        <w:rPr>
          <w:rStyle w:val="Hyperlink"/>
          <w:rFonts w:ascii="Book Antiqua" w:hAnsi="Book Antiqua"/>
          <w:color w:val="auto"/>
          <w:sz w:val="20"/>
          <w:szCs w:val="20"/>
          <w:u w:val="none"/>
        </w:rPr>
      </w:pPr>
      <w:r w:rsidRPr="00726409">
        <w:rPr>
          <w:rStyle w:val="Hyperlink"/>
          <w:rFonts w:ascii="Book Antiqua" w:hAnsi="Book Antiqua"/>
          <w:color w:val="auto"/>
          <w:sz w:val="20"/>
          <w:szCs w:val="20"/>
          <w:u w:val="none"/>
        </w:rPr>
        <w:t>Assisted Living</w:t>
      </w:r>
    </w:p>
    <w:p w14:paraId="199FB0E1" w14:textId="77777777" w:rsidR="00E07BBC" w:rsidRPr="00726409" w:rsidRDefault="00E07BBC" w:rsidP="00E07BBC">
      <w:pPr>
        <w:pStyle w:val="ListParagraph"/>
        <w:numPr>
          <w:ilvl w:val="1"/>
          <w:numId w:val="1"/>
        </w:numPr>
        <w:spacing w:after="0" w:line="240" w:lineRule="auto"/>
        <w:rPr>
          <w:rStyle w:val="Hyperlink"/>
          <w:rFonts w:ascii="Book Antiqua" w:hAnsi="Book Antiqua"/>
          <w:color w:val="auto"/>
          <w:sz w:val="20"/>
          <w:szCs w:val="20"/>
          <w:u w:val="none"/>
        </w:rPr>
        <w:sectPr w:rsidR="00E07BBC" w:rsidRPr="00726409" w:rsidSect="00E07BBC">
          <w:type w:val="continuous"/>
          <w:pgSz w:w="12240" w:h="15840"/>
          <w:pgMar w:top="1440" w:right="1440" w:bottom="1440" w:left="1440" w:header="720" w:footer="720" w:gutter="0"/>
          <w:cols w:num="2" w:space="720"/>
          <w:docGrid w:linePitch="360"/>
        </w:sectPr>
      </w:pPr>
      <w:r w:rsidRPr="00726409">
        <w:rPr>
          <w:rStyle w:val="Hyperlink"/>
          <w:rFonts w:ascii="Book Antiqua" w:hAnsi="Book Antiqua"/>
          <w:color w:val="auto"/>
          <w:sz w:val="20"/>
          <w:szCs w:val="20"/>
          <w:u w:val="none"/>
        </w:rPr>
        <w:t>Funeral</w:t>
      </w:r>
    </w:p>
    <w:p w14:paraId="1E5158BE" w14:textId="77777777" w:rsidR="00E07BBC" w:rsidRPr="00915156" w:rsidRDefault="00E07BBC" w:rsidP="00E07BBC">
      <w:pPr>
        <w:pStyle w:val="ListParagraph"/>
        <w:spacing w:after="0" w:line="240" w:lineRule="auto"/>
        <w:ind w:left="360"/>
        <w:rPr>
          <w:rStyle w:val="Hyperlink"/>
          <w:rFonts w:ascii="Book Antiqua" w:hAnsi="Book Antiqua"/>
          <w:b/>
          <w:bCs/>
          <w:color w:val="auto"/>
          <w:sz w:val="20"/>
          <w:szCs w:val="20"/>
          <w:u w:val="none"/>
        </w:rPr>
      </w:pPr>
    </w:p>
    <w:p w14:paraId="31C642EC" w14:textId="77777777" w:rsidR="00E07BBC" w:rsidRPr="00990654"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3E4454">
        <w:rPr>
          <w:rStyle w:val="Hyperlink"/>
          <w:rFonts w:ascii="Book Antiqua" w:hAnsi="Book Antiqua"/>
          <w:b/>
          <w:bCs/>
          <w:color w:val="auto"/>
          <w:sz w:val="20"/>
          <w:szCs w:val="20"/>
        </w:rPr>
        <w:t>THE QUIET RAGE OF CAREGIVERS</w:t>
      </w:r>
      <w:r>
        <w:rPr>
          <w:rStyle w:val="Hyperlink"/>
          <w:rFonts w:ascii="Book Antiqua" w:hAnsi="Book Antiqua"/>
          <w:b/>
          <w:bCs/>
          <w:color w:val="auto"/>
          <w:sz w:val="20"/>
          <w:szCs w:val="20"/>
          <w:u w:val="none"/>
        </w:rPr>
        <w:t xml:space="preserve"> | </w:t>
      </w:r>
      <w:r>
        <w:rPr>
          <w:rStyle w:val="Hyperlink"/>
          <w:rFonts w:ascii="Book Antiqua" w:hAnsi="Book Antiqua"/>
          <w:bCs/>
          <w:color w:val="auto"/>
          <w:sz w:val="20"/>
          <w:szCs w:val="20"/>
          <w:u w:val="none"/>
        </w:rPr>
        <w:t>by Catherine Pearson</w:t>
      </w:r>
    </w:p>
    <w:p w14:paraId="1E021FAB" w14:textId="68D4D816" w:rsidR="00E07BBC" w:rsidRPr="003E4454" w:rsidRDefault="00C17880" w:rsidP="00E07BBC">
      <w:pPr>
        <w:spacing w:after="0" w:line="240" w:lineRule="auto"/>
        <w:ind w:left="720" w:firstLine="720"/>
        <w:rPr>
          <w:rStyle w:val="Hyperlink"/>
          <w:rFonts w:ascii="Book Antiqua" w:hAnsi="Book Antiqua"/>
          <w:color w:val="auto"/>
          <w:sz w:val="20"/>
          <w:szCs w:val="20"/>
          <w:u w:val="none"/>
        </w:rPr>
      </w:pPr>
      <w:hyperlink r:id="rId12" w:history="1">
        <w:r w:rsidR="00E07BBC" w:rsidRPr="00C17880">
          <w:rPr>
            <w:rStyle w:val="Hyperlink"/>
            <w:rFonts w:ascii="Book Antiqua" w:hAnsi="Book Antiqua"/>
            <w:sz w:val="20"/>
            <w:szCs w:val="20"/>
          </w:rPr>
          <w:t>www.nytimes.com/2023/11/09/well-family/caregivers-anger-illness.html</w:t>
        </w:r>
      </w:hyperlink>
    </w:p>
    <w:p w14:paraId="5285A4FB" w14:textId="77777777" w:rsidR="00E07BBC" w:rsidRPr="003E4454" w:rsidRDefault="00E07BBC" w:rsidP="00E07BBC">
      <w:pPr>
        <w:spacing w:after="0" w:line="240" w:lineRule="auto"/>
        <w:rPr>
          <w:rStyle w:val="Hyperlink"/>
          <w:rFonts w:ascii="Book Antiqua" w:hAnsi="Book Antiqua"/>
          <w:b/>
          <w:bCs/>
          <w:color w:val="auto"/>
          <w:sz w:val="20"/>
          <w:szCs w:val="20"/>
          <w:u w:val="none"/>
        </w:rPr>
      </w:pPr>
    </w:p>
    <w:p w14:paraId="6C17246C" w14:textId="77777777" w:rsidR="00E07BBC" w:rsidRPr="009558F3"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rPr>
      </w:pPr>
      <w:r w:rsidRPr="009558F3">
        <w:rPr>
          <w:rStyle w:val="Hyperlink"/>
          <w:rFonts w:ascii="Book Antiqua" w:hAnsi="Book Antiqua"/>
          <w:b/>
          <w:bCs/>
          <w:color w:val="auto"/>
          <w:sz w:val="20"/>
          <w:szCs w:val="20"/>
        </w:rPr>
        <w:t>DEMENTIAL ROAD MAP – A GUIDE FOR FAMILY AND CARE PARTNERS</w:t>
      </w:r>
    </w:p>
    <w:p w14:paraId="4EDD2B02" w14:textId="77777777" w:rsidR="00E07BBC" w:rsidRPr="00BE0AC3" w:rsidRDefault="00E07BBC" w:rsidP="00E07BBC">
      <w:pPr>
        <w:spacing w:after="0" w:line="240" w:lineRule="auto"/>
        <w:ind w:left="360"/>
        <w:jc w:val="both"/>
        <w:rPr>
          <w:rStyle w:val="Hyperlink"/>
          <w:rFonts w:ascii="Book Antiqua" w:eastAsia="Times New Roman" w:hAnsi="Book Antiqua" w:cs="Times New Roman"/>
          <w:i/>
          <w:iCs/>
          <w:color w:val="auto"/>
          <w:sz w:val="20"/>
          <w:szCs w:val="20"/>
          <w:u w:val="none"/>
        </w:rPr>
      </w:pPr>
      <w:r w:rsidRPr="00BE0AC3">
        <w:rPr>
          <w:rFonts w:ascii="Book Antiqua" w:eastAsia="Times New Roman" w:hAnsi="Book Antiqua" w:cs="Times New Roman"/>
          <w:i/>
          <w:iCs/>
          <w:sz w:val="20"/>
          <w:szCs w:val="20"/>
        </w:rPr>
        <w:t xml:space="preserve">Prepared by the Dementia Action Collaborative, State of Washington, provides information, support and guidance to family members who are caring for a loved one with memory loss or dementia.   </w:t>
      </w:r>
    </w:p>
    <w:p w14:paraId="15C7DB99" w14:textId="10ADBFD0" w:rsidR="00E07BBC" w:rsidRPr="00C17880" w:rsidRDefault="00C17880" w:rsidP="00E07BBC">
      <w:pPr>
        <w:pStyle w:val="ListParagraph"/>
        <w:numPr>
          <w:ilvl w:val="0"/>
          <w:numId w:val="1"/>
        </w:numPr>
        <w:jc w:val="both"/>
        <w:rPr>
          <w:rStyle w:val="Hyperlink"/>
          <w:rFonts w:ascii="Book Antiqua" w:eastAsia="Times New Roman" w:hAnsi="Book Antiqua" w:cs="Times New Roman"/>
          <w:sz w:val="20"/>
          <w:szCs w:val="20"/>
        </w:rPr>
      </w:pPr>
      <w:r>
        <w:rPr>
          <w:rFonts w:ascii="Book Antiqua" w:hAnsi="Book Antiqua"/>
          <w:sz w:val="20"/>
          <w:szCs w:val="20"/>
        </w:rPr>
        <w:fldChar w:fldCharType="begin"/>
      </w:r>
      <w:r>
        <w:rPr>
          <w:rFonts w:ascii="Book Antiqua" w:hAnsi="Book Antiqua"/>
          <w:sz w:val="20"/>
          <w:szCs w:val="20"/>
        </w:rPr>
        <w:instrText>HYPERLINK "https://www.dshs.wa.gov/sites/default/files/ALTSA/stakeholders/documents/AD/Dementia%20Road%20Map%20-%20A%20Guide%20for%20Family%20and%20Care%20Partners.pdf"</w:instrText>
      </w:r>
      <w:r>
        <w:rPr>
          <w:rFonts w:ascii="Book Antiqua" w:hAnsi="Book Antiqua"/>
          <w:sz w:val="20"/>
          <w:szCs w:val="20"/>
        </w:rPr>
      </w:r>
      <w:r>
        <w:rPr>
          <w:rFonts w:ascii="Book Antiqua" w:hAnsi="Book Antiqua"/>
          <w:sz w:val="20"/>
          <w:szCs w:val="20"/>
        </w:rPr>
        <w:fldChar w:fldCharType="separate"/>
      </w:r>
      <w:r w:rsidR="00E07BBC" w:rsidRPr="00C17880">
        <w:rPr>
          <w:rStyle w:val="Hyperlink"/>
          <w:rFonts w:ascii="Book Antiqua" w:hAnsi="Book Antiqua"/>
          <w:sz w:val="20"/>
          <w:szCs w:val="20"/>
        </w:rPr>
        <w:t>https://www.dshs.wa.gov/sites/default/files/ALTSA/stakeholders/documents/AD/Dementia%20Road%20Map%20-%20A%20Guide%20for%20Family%20and%20Care%20Partners.pdf</w:t>
      </w:r>
    </w:p>
    <w:p w14:paraId="2F403754" w14:textId="46DBF861" w:rsidR="00E07BBC" w:rsidRPr="00757204" w:rsidRDefault="00C17880" w:rsidP="00E07BBC">
      <w:pPr>
        <w:pStyle w:val="ListParagraph"/>
        <w:spacing w:after="0" w:line="240" w:lineRule="auto"/>
        <w:ind w:left="360"/>
        <w:rPr>
          <w:rStyle w:val="Hyperlink"/>
          <w:rFonts w:ascii="Book Antiqua" w:hAnsi="Book Antiqua"/>
          <w:b/>
          <w:bCs/>
          <w:color w:val="auto"/>
          <w:sz w:val="20"/>
          <w:szCs w:val="20"/>
          <w:u w:val="none"/>
        </w:rPr>
      </w:pPr>
      <w:r>
        <w:rPr>
          <w:rFonts w:ascii="Book Antiqua" w:hAnsi="Book Antiqua"/>
          <w:sz w:val="20"/>
          <w:szCs w:val="20"/>
        </w:rPr>
        <w:fldChar w:fldCharType="end"/>
      </w:r>
    </w:p>
    <w:p w14:paraId="4D975493"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8B6A2F">
        <w:rPr>
          <w:rStyle w:val="Hyperlink"/>
          <w:rFonts w:ascii="Book Antiqua" w:hAnsi="Book Antiqua"/>
          <w:b/>
          <w:bCs/>
          <w:caps/>
          <w:color w:val="auto"/>
          <w:sz w:val="20"/>
          <w:szCs w:val="20"/>
        </w:rPr>
        <w:t>Guardianship / Conservatorship</w:t>
      </w:r>
      <w:r w:rsidRPr="008B6A2F">
        <w:rPr>
          <w:rStyle w:val="Hyperlink"/>
          <w:rFonts w:ascii="Book Antiqua" w:hAnsi="Book Antiqua"/>
          <w:b/>
          <w:bCs/>
          <w:color w:val="auto"/>
          <w:sz w:val="20"/>
          <w:szCs w:val="20"/>
          <w:u w:val="none"/>
        </w:rPr>
        <w:t>:</w:t>
      </w:r>
    </w:p>
    <w:p w14:paraId="41947B0C" w14:textId="77777777" w:rsidR="00E07BBC" w:rsidRPr="008B6A2F" w:rsidRDefault="00E07BBC" w:rsidP="00E07BBC">
      <w:pPr>
        <w:pStyle w:val="ListParagraph"/>
        <w:spacing w:after="0" w:line="240" w:lineRule="auto"/>
        <w:ind w:left="360"/>
        <w:jc w:val="both"/>
        <w:rPr>
          <w:rStyle w:val="Hyperlink"/>
          <w:rFonts w:ascii="Book Antiqua" w:hAnsi="Book Antiqua"/>
          <w:i/>
          <w:iCs/>
          <w:color w:val="auto"/>
          <w:sz w:val="20"/>
          <w:szCs w:val="20"/>
          <w:u w:val="none"/>
        </w:rPr>
      </w:pPr>
      <w:r w:rsidRPr="008B6A2F">
        <w:rPr>
          <w:rFonts w:ascii="Book Antiqua" w:hAnsi="Book Antiqua" w:cs="Arial"/>
          <w:i/>
          <w:iCs/>
          <w:color w:val="212529"/>
          <w:sz w:val="20"/>
          <w:szCs w:val="20"/>
          <w:shd w:val="clear" w:color="auto" w:fill="FFFFFF"/>
        </w:rPr>
        <w:t xml:space="preserve">When someone is incapacitated and/or no longer competent to handle their own financial or personal affairs, the court can appoint an individual or professional to act on their behalf. As states define these terms differently, consult an attorney in your state to determine the laws and how they impact your situation. For more information, go to </w:t>
      </w:r>
      <w:r w:rsidRPr="008B6A2F">
        <w:rPr>
          <w:rFonts w:ascii="Book Antiqua" w:hAnsi="Book Antiqua" w:cs="Arial"/>
          <w:b/>
          <w:bCs/>
          <w:i/>
          <w:iCs/>
          <w:smallCaps/>
          <w:color w:val="212529"/>
          <w:sz w:val="20"/>
          <w:szCs w:val="20"/>
          <w:shd w:val="clear" w:color="auto" w:fill="FFFFFF"/>
        </w:rPr>
        <w:t>Family Caregiver Alliance</w:t>
      </w:r>
      <w:r w:rsidRPr="008B6A2F">
        <w:rPr>
          <w:rFonts w:ascii="Book Antiqua" w:hAnsi="Book Antiqua" w:cs="Arial"/>
          <w:i/>
          <w:iCs/>
          <w:color w:val="212529"/>
          <w:sz w:val="20"/>
          <w:szCs w:val="20"/>
          <w:shd w:val="clear" w:color="auto" w:fill="FFFFFF"/>
        </w:rPr>
        <w:t xml:space="preserve">: </w:t>
      </w:r>
    </w:p>
    <w:p w14:paraId="7841478F" w14:textId="57950BE2" w:rsidR="00E07BBC" w:rsidRPr="00C17880" w:rsidRDefault="00C17880" w:rsidP="00E07BBC">
      <w:pPr>
        <w:pStyle w:val="ListParagraph"/>
        <w:numPr>
          <w:ilvl w:val="1"/>
          <w:numId w:val="1"/>
        </w:numPr>
        <w:spacing w:after="0" w:line="240" w:lineRule="auto"/>
        <w:ind w:left="108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"https://www.caregiver.org/resource/conservatorship-and-guardianship/"</w:instrText>
      </w:r>
      <w:r>
        <w:rPr>
          <w:rFonts w:ascii="Book Antiqua" w:hAnsi="Book Antiqua"/>
          <w:b/>
          <w:bCs/>
          <w:sz w:val="20"/>
          <w:szCs w:val="20"/>
        </w:rPr>
      </w:r>
      <w:r>
        <w:rPr>
          <w:rFonts w:ascii="Book Antiqua" w:hAnsi="Book Antiqua"/>
          <w:b/>
          <w:bCs/>
          <w:sz w:val="20"/>
          <w:szCs w:val="20"/>
        </w:rPr>
        <w:fldChar w:fldCharType="separate"/>
      </w:r>
      <w:r w:rsidR="00E07BBC" w:rsidRPr="00C17880">
        <w:rPr>
          <w:rStyle w:val="Hyperlink"/>
          <w:rFonts w:ascii="Book Antiqua" w:hAnsi="Book Antiqua"/>
          <w:b/>
          <w:bCs/>
          <w:sz w:val="20"/>
          <w:szCs w:val="20"/>
        </w:rPr>
        <w:t>https://www.caregiver.org/resource/conservatorship-and-guardianship/</w:t>
      </w:r>
    </w:p>
    <w:p w14:paraId="7B632EBC" w14:textId="272DCD40" w:rsidR="00E07BBC" w:rsidRPr="008B6A2F" w:rsidRDefault="00C17880" w:rsidP="00E07BBC">
      <w:pPr>
        <w:pStyle w:val="ListParagraph"/>
        <w:spacing w:after="0" w:line="240" w:lineRule="auto"/>
        <w:ind w:left="0"/>
        <w:rPr>
          <w:rFonts w:ascii="Book Antiqua" w:hAnsi="Book Antiqua"/>
          <w:b/>
          <w:bCs/>
          <w:sz w:val="20"/>
          <w:szCs w:val="20"/>
        </w:rPr>
      </w:pPr>
      <w:r>
        <w:rPr>
          <w:rFonts w:ascii="Book Antiqua" w:hAnsi="Book Antiqua"/>
          <w:b/>
          <w:bCs/>
          <w:sz w:val="20"/>
          <w:szCs w:val="20"/>
        </w:rPr>
        <w:fldChar w:fldCharType="end"/>
      </w:r>
    </w:p>
    <w:p w14:paraId="2704D0D1" w14:textId="77777777" w:rsidR="00E07BBC" w:rsidRPr="008B6A2F" w:rsidRDefault="00E07BBC" w:rsidP="00E07BBC">
      <w:pPr>
        <w:pStyle w:val="ListParagraph"/>
        <w:numPr>
          <w:ilvl w:val="0"/>
          <w:numId w:val="1"/>
        </w:numPr>
        <w:spacing w:after="0" w:line="240" w:lineRule="auto"/>
        <w:ind w:left="360"/>
        <w:rPr>
          <w:rFonts w:ascii="Book Antiqua" w:hAnsi="Book Antiqua"/>
          <w:b/>
          <w:bCs/>
          <w:sz w:val="20"/>
          <w:szCs w:val="20"/>
        </w:rPr>
      </w:pPr>
      <w:r w:rsidRPr="008B6A2F">
        <w:rPr>
          <w:rStyle w:val="Hyperlink"/>
          <w:rFonts w:ascii="Book Antiqua" w:hAnsi="Book Antiqua"/>
          <w:b/>
          <w:bCs/>
          <w:color w:val="auto"/>
          <w:sz w:val="20"/>
          <w:szCs w:val="20"/>
        </w:rPr>
        <w:t xml:space="preserve">FMLA – FAMILY MEDICAL LEAVE ACT </w:t>
      </w:r>
      <w:r w:rsidRPr="008B6A2F">
        <w:rPr>
          <w:rStyle w:val="Hyperlink"/>
          <w:rFonts w:ascii="Book Antiqua" w:hAnsi="Book Antiqua"/>
          <w:b/>
          <w:bCs/>
          <w:color w:val="auto"/>
          <w:sz w:val="20"/>
          <w:szCs w:val="20"/>
          <w:u w:val="none"/>
        </w:rPr>
        <w:t xml:space="preserve">- </w:t>
      </w:r>
      <w:r w:rsidRPr="008B6A2F">
        <w:rPr>
          <w:rFonts w:ascii="Book Antiqua" w:hAnsi="Book Antiqua" w:cs="Helvetica"/>
          <w:i/>
          <w:iCs/>
          <w:sz w:val="20"/>
          <w:szCs w:val="20"/>
          <w:shd w:val="clear" w:color="auto" w:fill="FFFFFF"/>
        </w:rPr>
        <w:t xml:space="preserve">entitles eligible employees to take unpaid, job-protected leave for specified family and medical reasons with continuation of group health insurance coverage under same terms and conditions as if the employee had not taken leave.  </w:t>
      </w:r>
    </w:p>
    <w:p w14:paraId="7ECBB8C4" w14:textId="77777777" w:rsidR="00E07BBC" w:rsidRPr="008B6A2F" w:rsidRDefault="00E07BBC" w:rsidP="00E07BBC">
      <w:pPr>
        <w:pStyle w:val="ListParagraph"/>
        <w:numPr>
          <w:ilvl w:val="1"/>
          <w:numId w:val="1"/>
        </w:numPr>
        <w:spacing w:after="0" w:line="240" w:lineRule="auto"/>
        <w:ind w:left="720"/>
        <w:rPr>
          <w:rFonts w:ascii="Book Antiqua" w:hAnsi="Book Antiqua"/>
          <w:b/>
          <w:bCs/>
          <w:sz w:val="20"/>
          <w:szCs w:val="20"/>
        </w:rPr>
      </w:pPr>
      <w:r w:rsidRPr="008B6A2F">
        <w:rPr>
          <w:rFonts w:ascii="Book Antiqua" w:hAnsi="Book Antiqua" w:cs="Helvetica"/>
          <w:b/>
          <w:bCs/>
          <w:smallCaps/>
          <w:sz w:val="20"/>
          <w:szCs w:val="20"/>
          <w:shd w:val="clear" w:color="auto" w:fill="FFFFFF"/>
        </w:rPr>
        <w:t>Family Medical Leave</w:t>
      </w:r>
      <w:r w:rsidRPr="008B6A2F">
        <w:rPr>
          <w:rFonts w:ascii="Book Antiqua" w:hAnsi="Book Antiqua" w:cs="Helvetica"/>
          <w:sz w:val="20"/>
          <w:szCs w:val="20"/>
          <w:shd w:val="clear" w:color="auto" w:fill="FFFFFF"/>
        </w:rPr>
        <w:t xml:space="preserve"> can be up to 12 weeks in a 12-month period.  It does not have to be taken all at once but can be taken in increments of hours or days.  </w:t>
      </w:r>
    </w:p>
    <w:p w14:paraId="687C250C" w14:textId="77777777" w:rsidR="00E07BBC" w:rsidRPr="008B6A2F" w:rsidRDefault="00E07BBC" w:rsidP="00E07BBC">
      <w:pPr>
        <w:pStyle w:val="ListParagraph"/>
        <w:numPr>
          <w:ilvl w:val="2"/>
          <w:numId w:val="1"/>
        </w:numPr>
        <w:spacing w:after="0" w:line="240" w:lineRule="auto"/>
        <w:ind w:left="1440"/>
        <w:rPr>
          <w:rFonts w:ascii="Book Antiqua" w:hAnsi="Book Antiqua"/>
          <w:b/>
          <w:bCs/>
          <w:sz w:val="20"/>
          <w:szCs w:val="20"/>
          <w:u w:val="single"/>
        </w:rPr>
      </w:pPr>
      <w:r w:rsidRPr="008B6A2F">
        <w:rPr>
          <w:rFonts w:ascii="Book Antiqua" w:hAnsi="Book Antiqua" w:cs="Helvetica"/>
          <w:b/>
          <w:bCs/>
          <w:sz w:val="20"/>
          <w:szCs w:val="20"/>
          <w:u w:val="single"/>
          <w:shd w:val="clear" w:color="auto" w:fill="FFFFFF"/>
        </w:rPr>
        <w:t xml:space="preserve">Not all states provide family medical leave. </w:t>
      </w:r>
      <w:r w:rsidRPr="008B6A2F">
        <w:rPr>
          <w:rFonts w:ascii="Book Antiqua" w:hAnsi="Book Antiqua" w:cs="Helvetica"/>
          <w:b/>
          <w:bCs/>
          <w:sz w:val="20"/>
          <w:szCs w:val="20"/>
          <w:shd w:val="clear" w:color="auto" w:fill="FFFFFF"/>
        </w:rPr>
        <w:t xml:space="preserve"> </w:t>
      </w:r>
      <w:r w:rsidRPr="008B6A2F">
        <w:rPr>
          <w:rFonts w:ascii="Book Antiqua" w:hAnsi="Book Antiqua" w:cs="Helvetica"/>
          <w:sz w:val="20"/>
          <w:szCs w:val="20"/>
          <w:shd w:val="clear" w:color="auto" w:fill="FFFFFF"/>
        </w:rPr>
        <w:t xml:space="preserve">To find out which states offer family medical leave, go to: </w:t>
      </w:r>
      <w:r w:rsidRPr="008B6A2F">
        <w:rPr>
          <w:rFonts w:ascii="Book Antiqua" w:hAnsi="Book Antiqua" w:cs="Helvetica"/>
          <w:b/>
          <w:bCs/>
          <w:caps/>
          <w:sz w:val="20"/>
          <w:szCs w:val="20"/>
          <w:shd w:val="clear" w:color="auto" w:fill="FFFFFF"/>
        </w:rPr>
        <w:t>National Conference of State Legislatures</w:t>
      </w:r>
      <w:r w:rsidRPr="008B6A2F">
        <w:rPr>
          <w:rFonts w:ascii="Book Antiqua" w:hAnsi="Book Antiqua" w:cs="Helvetica"/>
          <w:sz w:val="20"/>
          <w:szCs w:val="20"/>
          <w:shd w:val="clear" w:color="auto" w:fill="FFFFFF"/>
        </w:rPr>
        <w:t xml:space="preserve"> at </w:t>
      </w:r>
      <w:r w:rsidRPr="008B6A2F">
        <w:rPr>
          <w:rFonts w:ascii="Book Antiqua" w:hAnsi="Book Antiqua" w:cs="Helvetica"/>
          <w:b/>
          <w:bCs/>
          <w:sz w:val="20"/>
          <w:szCs w:val="20"/>
          <w:shd w:val="clear" w:color="auto" w:fill="FFFFFF"/>
        </w:rPr>
        <w:t>www.ncsl.org.</w:t>
      </w:r>
    </w:p>
    <w:p w14:paraId="7DA62249" w14:textId="77777777" w:rsidR="00E07BBC" w:rsidRPr="008B6A2F" w:rsidRDefault="00E07BBC" w:rsidP="00E07BBC">
      <w:pPr>
        <w:pStyle w:val="ListParagraph"/>
        <w:numPr>
          <w:ilvl w:val="1"/>
          <w:numId w:val="1"/>
        </w:numPr>
        <w:spacing w:after="0" w:line="240" w:lineRule="auto"/>
        <w:ind w:left="720"/>
        <w:rPr>
          <w:rFonts w:ascii="Book Antiqua" w:hAnsi="Book Antiqua" w:cs="Helvetica"/>
          <w:sz w:val="20"/>
          <w:szCs w:val="20"/>
          <w:shd w:val="clear" w:color="auto" w:fill="FFFFFF"/>
        </w:rPr>
      </w:pPr>
      <w:r w:rsidRPr="008B6A2F">
        <w:rPr>
          <w:rFonts w:ascii="Book Antiqua" w:hAnsi="Book Antiqua" w:cs="Helvetica"/>
          <w:b/>
          <w:bCs/>
          <w:smallCaps/>
          <w:sz w:val="20"/>
          <w:szCs w:val="20"/>
          <w:shd w:val="clear" w:color="auto" w:fill="FFFFFF"/>
        </w:rPr>
        <w:t>Military Care Leave</w:t>
      </w:r>
      <w:r w:rsidRPr="008B6A2F">
        <w:rPr>
          <w:rFonts w:ascii="Book Antiqua" w:hAnsi="Book Antiqua" w:cs="Helvetica"/>
          <w:b/>
          <w:bCs/>
          <w:sz w:val="20"/>
          <w:szCs w:val="20"/>
          <w:shd w:val="clear" w:color="auto" w:fill="FFFFFF"/>
        </w:rPr>
        <w:t>:</w:t>
      </w:r>
      <w:r w:rsidRPr="008B6A2F">
        <w:rPr>
          <w:rFonts w:ascii="Book Antiqua" w:hAnsi="Book Antiqua" w:cs="Helvetica"/>
          <w:sz w:val="20"/>
          <w:szCs w:val="20"/>
          <w:shd w:val="clear" w:color="auto" w:fill="FFFFFF"/>
        </w:rPr>
        <w:t xml:space="preserve"> </w:t>
      </w:r>
    </w:p>
    <w:p w14:paraId="697E3E0F" w14:textId="77777777" w:rsidR="00E07BBC" w:rsidRPr="008B6A2F" w:rsidRDefault="00E07BBC" w:rsidP="00E07BBC">
      <w:pPr>
        <w:pStyle w:val="ListParagraph"/>
        <w:numPr>
          <w:ilvl w:val="2"/>
          <w:numId w:val="1"/>
        </w:numPr>
        <w:spacing w:after="0" w:line="240" w:lineRule="auto"/>
        <w:ind w:left="1440"/>
        <w:rPr>
          <w:rFonts w:ascii="Book Antiqua" w:hAnsi="Book Antiqua" w:cs="Helvetica"/>
          <w:i/>
          <w:iCs/>
          <w:sz w:val="20"/>
          <w:szCs w:val="20"/>
          <w:shd w:val="clear" w:color="auto" w:fill="FFFFFF"/>
        </w:rPr>
      </w:pPr>
      <w:r w:rsidRPr="008B6A2F">
        <w:rPr>
          <w:rFonts w:ascii="Book Antiqua" w:hAnsi="Book Antiqua" w:cs="Helvetica"/>
          <w:i/>
          <w:iCs/>
          <w:sz w:val="20"/>
          <w:szCs w:val="20"/>
          <w:shd w:val="clear" w:color="auto" w:fill="FFFFFF"/>
        </w:rPr>
        <w:t xml:space="preserve">Family members who take a leave of absence from their job to care for an injured or seriously ill servicemember or veteran (who served within 5 years of need for such leave) can take up to 26 weeks of unpaid leave during a single 12-month period.   </w:t>
      </w:r>
    </w:p>
    <w:p w14:paraId="2B1FA2E3" w14:textId="77777777" w:rsidR="00E07BBC" w:rsidRPr="008B6A2F" w:rsidRDefault="00E07BBC" w:rsidP="00E07BBC">
      <w:pPr>
        <w:pStyle w:val="ListParagraph"/>
        <w:numPr>
          <w:ilvl w:val="3"/>
          <w:numId w:val="1"/>
        </w:numPr>
        <w:spacing w:after="0" w:line="240" w:lineRule="auto"/>
        <w:ind w:left="2160"/>
        <w:rPr>
          <w:rFonts w:ascii="Book Antiqua" w:hAnsi="Book Antiqua"/>
          <w:sz w:val="20"/>
          <w:szCs w:val="20"/>
        </w:rPr>
      </w:pPr>
      <w:r w:rsidRPr="008B6A2F">
        <w:rPr>
          <w:rFonts w:ascii="Book Antiqua" w:hAnsi="Book Antiqua" w:cs="Helvetica"/>
          <w:sz w:val="20"/>
          <w:szCs w:val="20"/>
          <w:shd w:val="clear" w:color="auto" w:fill="FFFFFF"/>
        </w:rPr>
        <w:t xml:space="preserve">For details, go to </w:t>
      </w:r>
      <w:r w:rsidRPr="008B6A2F">
        <w:rPr>
          <w:rFonts w:ascii="Book Antiqua" w:hAnsi="Book Antiqua" w:cs="Helvetica"/>
          <w:b/>
          <w:bCs/>
          <w:sz w:val="20"/>
          <w:szCs w:val="20"/>
          <w:shd w:val="clear" w:color="auto" w:fill="FFFFFF"/>
        </w:rPr>
        <w:t>LAW FOR VETERANS</w:t>
      </w:r>
      <w:r w:rsidRPr="008B6A2F">
        <w:rPr>
          <w:rFonts w:ascii="Book Antiqua" w:hAnsi="Book Antiqua" w:cs="Helvetica"/>
          <w:sz w:val="20"/>
          <w:szCs w:val="20"/>
          <w:shd w:val="clear" w:color="auto" w:fill="FFFFFF"/>
        </w:rPr>
        <w:t xml:space="preserve"> at </w:t>
      </w:r>
      <w:hyperlink r:id="rId13" w:history="1">
        <w:r w:rsidRPr="008B6A2F">
          <w:rPr>
            <w:rStyle w:val="Hyperlink"/>
            <w:rFonts w:ascii="Book Antiqua" w:hAnsi="Book Antiqua" w:cs="Helvetica"/>
            <w:b/>
            <w:bCs/>
            <w:sz w:val="20"/>
            <w:szCs w:val="20"/>
            <w:shd w:val="clear" w:color="auto" w:fill="FFFFFF"/>
          </w:rPr>
          <w:t>https://lawforveterans.org/</w:t>
        </w:r>
      </w:hyperlink>
    </w:p>
    <w:p w14:paraId="77B8A558" w14:textId="77777777" w:rsidR="00E07BBC" w:rsidRPr="00F56C03" w:rsidRDefault="00E07BBC" w:rsidP="00E07BBC">
      <w:pPr>
        <w:spacing w:after="0" w:line="240" w:lineRule="auto"/>
        <w:rPr>
          <w:rStyle w:val="Hyperlink"/>
          <w:rFonts w:ascii="Book Antiqua" w:hAnsi="Book Antiqua"/>
          <w:b/>
          <w:bCs/>
          <w:color w:val="auto"/>
          <w:sz w:val="20"/>
          <w:szCs w:val="20"/>
          <w:u w:val="none"/>
        </w:rPr>
      </w:pPr>
    </w:p>
    <w:p w14:paraId="01AC1ABB"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8B6A2F">
        <w:rPr>
          <w:rStyle w:val="Hyperlink"/>
          <w:rFonts w:ascii="Book Antiqua" w:hAnsi="Book Antiqua"/>
          <w:b/>
          <w:bCs/>
          <w:caps/>
          <w:color w:val="auto"/>
          <w:sz w:val="20"/>
          <w:szCs w:val="20"/>
        </w:rPr>
        <w:t>PAID FAMILY LEAVE</w:t>
      </w:r>
    </w:p>
    <w:p w14:paraId="428A31DA" w14:textId="77777777" w:rsidR="00E07BBC" w:rsidRPr="008B6A2F" w:rsidRDefault="00E07BBC" w:rsidP="00E07BBC">
      <w:pPr>
        <w:spacing w:after="0" w:line="240" w:lineRule="auto"/>
        <w:ind w:left="360"/>
        <w:rPr>
          <w:rFonts w:ascii="Book Antiqua" w:hAnsi="Book Antiqua"/>
          <w:i/>
          <w:iCs/>
          <w:sz w:val="20"/>
          <w:szCs w:val="20"/>
        </w:rPr>
      </w:pPr>
      <w:r w:rsidRPr="008B6A2F">
        <w:rPr>
          <w:rFonts w:ascii="Book Antiqua" w:hAnsi="Book Antiqua"/>
          <w:i/>
          <w:iCs/>
          <w:sz w:val="20"/>
          <w:szCs w:val="20"/>
        </w:rPr>
        <w:t xml:space="preserve">Many caregivers cannot afford to take unpaid leave – whether job protected or not.  In response, some states have begun enacting paid family leave systems:   </w:t>
      </w:r>
    </w:p>
    <w:p w14:paraId="4AA761B2" w14:textId="77777777" w:rsidR="00E07BBC" w:rsidRPr="008B6A2F" w:rsidRDefault="00E07BBC" w:rsidP="00E07BBC">
      <w:pPr>
        <w:pStyle w:val="ListParagraph"/>
        <w:numPr>
          <w:ilvl w:val="1"/>
          <w:numId w:val="1"/>
        </w:numPr>
        <w:spacing w:after="0" w:line="240" w:lineRule="auto"/>
        <w:ind w:left="720"/>
        <w:rPr>
          <w:rFonts w:ascii="Book Antiqua" w:hAnsi="Book Antiqua"/>
          <w:sz w:val="20"/>
          <w:szCs w:val="20"/>
        </w:rPr>
      </w:pPr>
      <w:r w:rsidRPr="008B6A2F">
        <w:rPr>
          <w:rFonts w:ascii="Book Antiqua" w:hAnsi="Book Antiqua"/>
          <w:b/>
          <w:bCs/>
          <w:sz w:val="20"/>
          <w:szCs w:val="20"/>
          <w:u w:val="single"/>
        </w:rPr>
        <w:t>O</w:t>
      </w:r>
      <w:r w:rsidRPr="008B6A2F">
        <w:rPr>
          <w:rFonts w:ascii="Book Antiqua" w:hAnsi="Book Antiqua"/>
          <w:b/>
          <w:bCs/>
          <w:sz w:val="20"/>
          <w:szCs w:val="20"/>
          <w:u w:val="single"/>
          <w:shd w:val="clear" w:color="auto" w:fill="FFFFFF"/>
        </w:rPr>
        <w:t>nly 13 states and the District of Columbia</w:t>
      </w:r>
      <w:r w:rsidRPr="008B6A2F">
        <w:rPr>
          <w:rFonts w:ascii="Book Antiqua" w:hAnsi="Book Antiqua"/>
          <w:sz w:val="20"/>
          <w:szCs w:val="20"/>
          <w:shd w:val="clear" w:color="auto" w:fill="FFFFFF"/>
        </w:rPr>
        <w:t xml:space="preserve"> have mandatory paid family leave systems. Another 8 have voluntary systems through private insurance. </w:t>
      </w:r>
      <w:r w:rsidRPr="008B6A2F">
        <w:rPr>
          <w:rFonts w:ascii="Book Antiqua" w:hAnsi="Book Antiqua"/>
          <w:sz w:val="20"/>
          <w:szCs w:val="20"/>
        </w:rPr>
        <w:t xml:space="preserve"> </w:t>
      </w:r>
    </w:p>
    <w:p w14:paraId="125BD0EB" w14:textId="77777777" w:rsidR="00E07BBC" w:rsidRPr="008B6A2F" w:rsidRDefault="00E07BBC" w:rsidP="00E07BBC">
      <w:pPr>
        <w:pStyle w:val="ListParagraph"/>
        <w:numPr>
          <w:ilvl w:val="2"/>
          <w:numId w:val="1"/>
        </w:numPr>
        <w:spacing w:after="0" w:line="240" w:lineRule="auto"/>
        <w:ind w:left="1440"/>
        <w:rPr>
          <w:rFonts w:ascii="Book Antiqua" w:hAnsi="Book Antiqua"/>
          <w:i/>
          <w:iCs/>
          <w:sz w:val="20"/>
          <w:szCs w:val="20"/>
        </w:rPr>
      </w:pPr>
      <w:r w:rsidRPr="008B6A2F">
        <w:rPr>
          <w:rFonts w:ascii="Book Antiqua" w:hAnsi="Book Antiqua"/>
          <w:i/>
          <w:iCs/>
          <w:sz w:val="20"/>
          <w:szCs w:val="20"/>
        </w:rPr>
        <w:t xml:space="preserve">In New York State – the State in which Philoptochos is incorporated – Paid Family Leave is paid for through an employee’s payroll contribution capped at an annual maximum of about $300.  </w:t>
      </w:r>
    </w:p>
    <w:p w14:paraId="676A8662" w14:textId="77777777" w:rsidR="00E07BBC" w:rsidRPr="008B6A2F" w:rsidRDefault="00E07BBC" w:rsidP="00E07BBC">
      <w:pPr>
        <w:pStyle w:val="ListParagraph"/>
        <w:numPr>
          <w:ilvl w:val="2"/>
          <w:numId w:val="1"/>
        </w:numPr>
        <w:spacing w:after="0" w:line="240" w:lineRule="auto"/>
        <w:ind w:left="1440"/>
        <w:rPr>
          <w:rFonts w:ascii="Book Antiqua" w:hAnsi="Book Antiqua"/>
          <w:i/>
          <w:iCs/>
          <w:sz w:val="20"/>
          <w:szCs w:val="20"/>
        </w:rPr>
      </w:pPr>
      <w:r w:rsidRPr="008B6A2F">
        <w:rPr>
          <w:rFonts w:ascii="Book Antiqua" w:hAnsi="Book Antiqua"/>
          <w:i/>
          <w:iCs/>
          <w:sz w:val="20"/>
          <w:szCs w:val="20"/>
        </w:rPr>
        <w:t xml:space="preserve">In California - where we are today - paid family leave was incorporated into the State’s Temporary Disability benefits. </w:t>
      </w:r>
    </w:p>
    <w:p w14:paraId="7CB25496" w14:textId="77777777" w:rsidR="00E07BBC" w:rsidRPr="008B6A2F" w:rsidRDefault="00E07BBC" w:rsidP="00E07BBC">
      <w:pPr>
        <w:pStyle w:val="ListParagraph"/>
        <w:numPr>
          <w:ilvl w:val="1"/>
          <w:numId w:val="1"/>
        </w:numPr>
        <w:spacing w:after="0" w:line="240" w:lineRule="auto"/>
        <w:ind w:left="720"/>
        <w:rPr>
          <w:rFonts w:ascii="Book Antiqua" w:hAnsi="Book Antiqua"/>
          <w:b/>
          <w:bCs/>
          <w:sz w:val="20"/>
          <w:szCs w:val="20"/>
        </w:rPr>
      </w:pPr>
      <w:r w:rsidRPr="008B6A2F">
        <w:rPr>
          <w:rFonts w:ascii="Book Antiqua" w:hAnsi="Book Antiqua"/>
          <w:b/>
          <w:bCs/>
          <w:sz w:val="20"/>
          <w:szCs w:val="20"/>
        </w:rPr>
        <w:t>To find states with paid family leave,</w:t>
      </w:r>
      <w:r w:rsidRPr="008B6A2F">
        <w:rPr>
          <w:rFonts w:ascii="Book Antiqua" w:hAnsi="Book Antiqua"/>
          <w:sz w:val="20"/>
          <w:szCs w:val="20"/>
        </w:rPr>
        <w:t xml:space="preserve"> go to </w:t>
      </w:r>
      <w:r w:rsidRPr="008B6A2F">
        <w:rPr>
          <w:rFonts w:ascii="Book Antiqua" w:hAnsi="Book Antiqua"/>
          <w:b/>
          <w:bCs/>
          <w:sz w:val="20"/>
          <w:szCs w:val="20"/>
        </w:rPr>
        <w:t>BIPARTISAN POLICY CENTER</w:t>
      </w:r>
    </w:p>
    <w:p w14:paraId="6063E96A" w14:textId="386220B3" w:rsidR="00E07BBC" w:rsidRPr="00C17880" w:rsidRDefault="00C17880" w:rsidP="00E07BBC">
      <w:pPr>
        <w:pStyle w:val="ListParagraph"/>
        <w:numPr>
          <w:ilvl w:val="2"/>
          <w:numId w:val="1"/>
        </w:numPr>
        <w:spacing w:after="0" w:line="240" w:lineRule="auto"/>
        <w:ind w:left="1440"/>
        <w:rPr>
          <w:rStyle w:val="Hyperlink"/>
          <w:rFonts w:ascii="Book Antiqua" w:hAnsi="Book Antiqua"/>
          <w:i/>
          <w:iCs/>
          <w:sz w:val="20"/>
          <w:szCs w:val="20"/>
        </w:rPr>
      </w:pPr>
      <w:r>
        <w:rPr>
          <w:rFonts w:ascii="Book Antiqua" w:hAnsi="Book Antiqua"/>
          <w:i/>
          <w:iCs/>
          <w:sz w:val="20"/>
          <w:szCs w:val="20"/>
        </w:rPr>
        <w:fldChar w:fldCharType="begin"/>
      </w:r>
      <w:r>
        <w:rPr>
          <w:rFonts w:ascii="Book Antiqua" w:hAnsi="Book Antiqua"/>
          <w:i/>
          <w:iCs/>
          <w:sz w:val="20"/>
          <w:szCs w:val="20"/>
        </w:rPr>
        <w:instrText>HYPERLINK "https://bipartisanpolicy.org/explainer/state-paid-family-leave-laws-across-the-u-s/"</w:instrText>
      </w:r>
      <w:r>
        <w:rPr>
          <w:rFonts w:ascii="Book Antiqua" w:hAnsi="Book Antiqua"/>
          <w:i/>
          <w:iCs/>
          <w:sz w:val="20"/>
          <w:szCs w:val="20"/>
        </w:rPr>
      </w:r>
      <w:r>
        <w:rPr>
          <w:rFonts w:ascii="Book Antiqua" w:hAnsi="Book Antiqua"/>
          <w:i/>
          <w:iCs/>
          <w:sz w:val="20"/>
          <w:szCs w:val="20"/>
        </w:rPr>
        <w:fldChar w:fldCharType="separate"/>
      </w:r>
      <w:r w:rsidR="00E07BBC" w:rsidRPr="00C17880">
        <w:rPr>
          <w:rStyle w:val="Hyperlink"/>
          <w:rFonts w:ascii="Book Antiqua" w:hAnsi="Book Antiqua"/>
          <w:i/>
          <w:iCs/>
          <w:sz w:val="20"/>
          <w:szCs w:val="20"/>
        </w:rPr>
        <w:t>https://bipartisanpolicy.org/explainer/state-paid-family-leave-laws-across-the-u-s/</w:t>
      </w:r>
    </w:p>
    <w:p w14:paraId="73FE6923" w14:textId="0DC52DFF" w:rsidR="00E07BBC" w:rsidRPr="008B6A2F" w:rsidRDefault="00C17880" w:rsidP="00E07BBC">
      <w:pPr>
        <w:spacing w:after="0" w:line="240" w:lineRule="auto"/>
        <w:rPr>
          <w:rFonts w:ascii="Book Antiqua" w:hAnsi="Book Antiqua"/>
          <w:b/>
          <w:bCs/>
          <w:sz w:val="20"/>
          <w:szCs w:val="20"/>
          <w:u w:val="single"/>
        </w:rPr>
      </w:pPr>
      <w:r>
        <w:rPr>
          <w:rFonts w:ascii="Book Antiqua" w:hAnsi="Book Antiqua"/>
          <w:i/>
          <w:iCs/>
          <w:sz w:val="20"/>
          <w:szCs w:val="20"/>
        </w:rPr>
        <w:fldChar w:fldCharType="end"/>
      </w:r>
    </w:p>
    <w:p w14:paraId="0214578F"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8B6A2F">
        <w:rPr>
          <w:rStyle w:val="Hyperlink"/>
          <w:rFonts w:ascii="Book Antiqua" w:hAnsi="Book Antiqua"/>
          <w:b/>
          <w:bCs/>
          <w:caps/>
          <w:color w:val="auto"/>
          <w:sz w:val="20"/>
          <w:szCs w:val="20"/>
        </w:rPr>
        <w:t>employer / hr policies that support caregivers</w:t>
      </w:r>
    </w:p>
    <w:p w14:paraId="616FB588" w14:textId="77777777" w:rsidR="00E07BBC" w:rsidRPr="008B6A2F" w:rsidRDefault="00E07BBC" w:rsidP="00E07BBC">
      <w:pPr>
        <w:pStyle w:val="ListParagraph"/>
        <w:spacing w:after="0" w:line="240" w:lineRule="auto"/>
        <w:ind w:left="360"/>
        <w:rPr>
          <w:rFonts w:ascii="Book Antiqua" w:hAnsi="Book Antiqua"/>
          <w:b/>
          <w:bCs/>
          <w:i/>
          <w:iCs/>
          <w:sz w:val="20"/>
          <w:szCs w:val="20"/>
        </w:rPr>
      </w:pPr>
      <w:r w:rsidRPr="008B6A2F">
        <w:rPr>
          <w:rFonts w:ascii="Book Antiqua" w:hAnsi="Book Antiqua"/>
          <w:i/>
          <w:iCs/>
          <w:sz w:val="20"/>
          <w:szCs w:val="20"/>
        </w:rPr>
        <w:t xml:space="preserve">As over 60% of caregivers work, policies that accommodate caregivers are needed:  </w:t>
      </w:r>
    </w:p>
    <w:p w14:paraId="1593FF2C" w14:textId="77777777" w:rsidR="00E07BBC" w:rsidRPr="008B6A2F" w:rsidRDefault="00E07BBC" w:rsidP="00E07BBC">
      <w:pPr>
        <w:pStyle w:val="ListParagraph"/>
        <w:numPr>
          <w:ilvl w:val="1"/>
          <w:numId w:val="1"/>
        </w:numPr>
        <w:spacing w:after="0" w:line="240" w:lineRule="auto"/>
        <w:ind w:left="720"/>
        <w:rPr>
          <w:rFonts w:ascii="Book Antiqua" w:hAnsi="Book Antiqua"/>
          <w:sz w:val="20"/>
          <w:szCs w:val="20"/>
        </w:rPr>
      </w:pPr>
      <w:r w:rsidRPr="008B6A2F">
        <w:rPr>
          <w:rFonts w:ascii="Book Antiqua" w:hAnsi="Book Antiqua"/>
          <w:sz w:val="20"/>
          <w:szCs w:val="20"/>
        </w:rPr>
        <w:t>Flexible work schedules</w:t>
      </w:r>
    </w:p>
    <w:p w14:paraId="69B10084" w14:textId="77777777" w:rsidR="00E07BBC" w:rsidRPr="008B6A2F" w:rsidRDefault="00E07BBC" w:rsidP="00E07BBC">
      <w:pPr>
        <w:pStyle w:val="ListParagraph"/>
        <w:numPr>
          <w:ilvl w:val="1"/>
          <w:numId w:val="1"/>
        </w:numPr>
        <w:spacing w:after="0" w:line="240" w:lineRule="auto"/>
        <w:ind w:left="720"/>
        <w:rPr>
          <w:rFonts w:ascii="Book Antiqua" w:hAnsi="Book Antiqua"/>
          <w:sz w:val="20"/>
          <w:szCs w:val="20"/>
        </w:rPr>
      </w:pPr>
      <w:r w:rsidRPr="008B6A2F">
        <w:rPr>
          <w:rFonts w:ascii="Book Antiqua" w:hAnsi="Book Antiqua"/>
          <w:sz w:val="20"/>
          <w:szCs w:val="20"/>
        </w:rPr>
        <w:t>Gender-friendly HR policies – that accommodate not only women, but men, too</w:t>
      </w:r>
    </w:p>
    <w:p w14:paraId="466DB75F" w14:textId="2D2D1BF4" w:rsidR="00E07BBC" w:rsidRPr="0011457A" w:rsidRDefault="00E07BBC" w:rsidP="00E07BBC">
      <w:pPr>
        <w:pStyle w:val="ListParagraph"/>
        <w:numPr>
          <w:ilvl w:val="2"/>
          <w:numId w:val="1"/>
        </w:numPr>
        <w:spacing w:after="0" w:line="240" w:lineRule="auto"/>
        <w:ind w:left="1440"/>
        <w:rPr>
          <w:rStyle w:val="Hyperlink"/>
          <w:rFonts w:ascii="Book Antiqua" w:hAnsi="Book Antiqua"/>
          <w:b/>
          <w:bCs/>
          <w:sz w:val="20"/>
          <w:szCs w:val="20"/>
        </w:rPr>
      </w:pPr>
      <w:r w:rsidRPr="008B6A2F">
        <w:rPr>
          <w:rFonts w:ascii="Book Antiqua" w:hAnsi="Book Antiqua"/>
          <w:b/>
          <w:bCs/>
          <w:caps/>
          <w:sz w:val="20"/>
          <w:szCs w:val="20"/>
        </w:rPr>
        <w:t>A Better Balance</w:t>
      </w:r>
      <w:r w:rsidRPr="008B6A2F">
        <w:rPr>
          <w:rFonts w:ascii="Book Antiqua" w:hAnsi="Book Antiqua"/>
          <w:sz w:val="20"/>
          <w:szCs w:val="20"/>
        </w:rPr>
        <w:t xml:space="preserve"> at </w:t>
      </w:r>
      <w:r w:rsidR="0011457A">
        <w:rPr>
          <w:rFonts w:ascii="Book Antiqua" w:hAnsi="Book Antiqua"/>
          <w:b/>
          <w:bCs/>
          <w:sz w:val="20"/>
          <w:szCs w:val="20"/>
        </w:rPr>
        <w:fldChar w:fldCharType="begin"/>
      </w:r>
      <w:r w:rsidR="0011457A">
        <w:rPr>
          <w:rFonts w:ascii="Book Antiqua" w:hAnsi="Book Antiqua"/>
          <w:b/>
          <w:bCs/>
          <w:sz w:val="20"/>
          <w:szCs w:val="20"/>
        </w:rPr>
        <w:instrText>HYPERLINK "https://www.abetterbalance.org/"</w:instrText>
      </w:r>
      <w:r w:rsidR="0011457A">
        <w:rPr>
          <w:rFonts w:ascii="Book Antiqua" w:hAnsi="Book Antiqua"/>
          <w:b/>
          <w:bCs/>
          <w:sz w:val="20"/>
          <w:szCs w:val="20"/>
        </w:rPr>
      </w:r>
      <w:r w:rsidR="0011457A">
        <w:rPr>
          <w:rFonts w:ascii="Book Antiqua" w:hAnsi="Book Antiqua"/>
          <w:b/>
          <w:bCs/>
          <w:sz w:val="20"/>
          <w:szCs w:val="20"/>
        </w:rPr>
        <w:fldChar w:fldCharType="separate"/>
      </w:r>
      <w:r w:rsidRPr="0011457A">
        <w:rPr>
          <w:rStyle w:val="Hyperlink"/>
          <w:rFonts w:ascii="Book Antiqua" w:hAnsi="Book Antiqua"/>
          <w:b/>
          <w:bCs/>
          <w:sz w:val="20"/>
          <w:szCs w:val="20"/>
        </w:rPr>
        <w:t>www.abetterbalance.org</w:t>
      </w:r>
    </w:p>
    <w:p w14:paraId="77F780E1" w14:textId="0981319B" w:rsidR="00E07BBC" w:rsidRPr="00E8059A" w:rsidRDefault="0011457A" w:rsidP="00E07BBC">
      <w:pPr>
        <w:spacing w:after="0" w:line="240" w:lineRule="auto"/>
        <w:rPr>
          <w:rFonts w:ascii="Book Antiqua" w:hAnsi="Book Antiqua"/>
          <w:b/>
          <w:bCs/>
          <w:sz w:val="20"/>
          <w:szCs w:val="20"/>
          <w:u w:val="single"/>
        </w:rPr>
      </w:pPr>
      <w:r>
        <w:rPr>
          <w:rFonts w:ascii="Book Antiqua" w:hAnsi="Book Antiqua"/>
          <w:b/>
          <w:bCs/>
          <w:sz w:val="20"/>
          <w:szCs w:val="20"/>
        </w:rPr>
        <w:fldChar w:fldCharType="end"/>
      </w:r>
    </w:p>
    <w:p w14:paraId="6D1841C1"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8B6A2F">
        <w:rPr>
          <w:rStyle w:val="Hyperlink"/>
          <w:rFonts w:ascii="Book Antiqua" w:hAnsi="Book Antiqua"/>
          <w:b/>
          <w:bCs/>
          <w:caps/>
          <w:color w:val="auto"/>
          <w:sz w:val="20"/>
          <w:szCs w:val="20"/>
        </w:rPr>
        <w:t xml:space="preserve">CAREGIVER TAX CREDIT </w:t>
      </w:r>
    </w:p>
    <w:p w14:paraId="569F796E" w14:textId="77777777" w:rsidR="00E07BBC" w:rsidRPr="008B6A2F" w:rsidRDefault="00E07BBC" w:rsidP="00E07BBC">
      <w:pPr>
        <w:spacing w:after="0" w:line="240" w:lineRule="auto"/>
        <w:ind w:firstLine="720"/>
        <w:rPr>
          <w:rFonts w:ascii="Book Antiqua" w:hAnsi="Book Antiqua"/>
          <w:b/>
          <w:bCs/>
          <w:caps/>
          <w:sz w:val="20"/>
          <w:szCs w:val="20"/>
        </w:rPr>
      </w:pPr>
      <w:r w:rsidRPr="008B6A2F">
        <w:rPr>
          <w:rFonts w:ascii="Book Antiqua" w:hAnsi="Book Antiqua"/>
          <w:b/>
          <w:bCs/>
          <w:caps/>
          <w:sz w:val="20"/>
          <w:szCs w:val="20"/>
        </w:rPr>
        <w:t>CREDIT FOR CARING ACT:</w:t>
      </w:r>
    </w:p>
    <w:p w14:paraId="3F025597" w14:textId="77777777" w:rsidR="00E07BBC" w:rsidRPr="008B6A2F" w:rsidRDefault="00E07BBC" w:rsidP="00E07BBC">
      <w:pPr>
        <w:pStyle w:val="ListParagraph"/>
        <w:numPr>
          <w:ilvl w:val="1"/>
          <w:numId w:val="1"/>
        </w:numPr>
        <w:spacing w:after="0" w:line="240" w:lineRule="auto"/>
        <w:ind w:left="720"/>
        <w:rPr>
          <w:rFonts w:ascii="Book Antiqua" w:hAnsi="Book Antiqua"/>
          <w:b/>
          <w:bCs/>
          <w:i/>
          <w:iCs/>
          <w:caps/>
          <w:sz w:val="20"/>
          <w:szCs w:val="20"/>
        </w:rPr>
      </w:pPr>
      <w:r w:rsidRPr="008B6A2F">
        <w:rPr>
          <w:rFonts w:ascii="Book Antiqua" w:hAnsi="Book Antiqua"/>
          <w:i/>
          <w:iCs/>
          <w:sz w:val="20"/>
          <w:szCs w:val="20"/>
        </w:rPr>
        <w:t xml:space="preserve">A </w:t>
      </w:r>
      <w:r w:rsidRPr="008B6A2F">
        <w:rPr>
          <w:rFonts w:ascii="Book Antiqua" w:hAnsi="Book Antiqua"/>
          <w:b/>
          <w:bCs/>
          <w:i/>
          <w:iCs/>
          <w:sz w:val="20"/>
          <w:szCs w:val="20"/>
        </w:rPr>
        <w:t xml:space="preserve">bipartisan bill has been introduced in Congress that would reduce a caregiver’s tax bill </w:t>
      </w:r>
      <w:r w:rsidRPr="008B6A2F">
        <w:rPr>
          <w:rFonts w:ascii="Book Antiqua" w:hAnsi="Book Antiqua"/>
          <w:i/>
          <w:iCs/>
          <w:sz w:val="20"/>
          <w:szCs w:val="20"/>
        </w:rPr>
        <w:t>and</w:t>
      </w:r>
      <w:r w:rsidRPr="008B6A2F">
        <w:rPr>
          <w:rFonts w:ascii="Book Antiqua" w:hAnsi="Book Antiqua"/>
          <w:b/>
          <w:bCs/>
          <w:i/>
          <w:iCs/>
          <w:sz w:val="20"/>
          <w:szCs w:val="20"/>
        </w:rPr>
        <w:t xml:space="preserve"> </w:t>
      </w:r>
      <w:r w:rsidRPr="008B6A2F">
        <w:rPr>
          <w:rFonts w:ascii="Book Antiqua" w:hAnsi="Book Antiqua"/>
          <w:i/>
          <w:iCs/>
          <w:sz w:val="20"/>
          <w:szCs w:val="20"/>
        </w:rPr>
        <w:t xml:space="preserve">provide up to a $5,000 nonrefundable federal tax credit for eligible caregivers to </w:t>
      </w:r>
      <w:r w:rsidRPr="008B6A2F">
        <w:rPr>
          <w:rFonts w:ascii="Book Antiqua" w:hAnsi="Book Antiqua"/>
          <w:i/>
          <w:iCs/>
          <w:color w:val="0E1719"/>
          <w:sz w:val="20"/>
          <w:szCs w:val="20"/>
          <w:shd w:val="clear" w:color="auto" w:fill="FFFFFF"/>
        </w:rPr>
        <w:t xml:space="preserve">help offset expenses such as home care aides, adult day care, home modifications, respite care, and more.   </w:t>
      </w:r>
    </w:p>
    <w:p w14:paraId="579A5985" w14:textId="77777777" w:rsidR="00E07BBC" w:rsidRPr="008B6A2F" w:rsidRDefault="00E07BBC" w:rsidP="00E07BBC">
      <w:pPr>
        <w:pStyle w:val="ListParagraph"/>
        <w:numPr>
          <w:ilvl w:val="2"/>
          <w:numId w:val="1"/>
        </w:numPr>
        <w:spacing w:after="0" w:line="240" w:lineRule="auto"/>
        <w:ind w:left="1440"/>
        <w:rPr>
          <w:rStyle w:val="Hyperlink"/>
          <w:rFonts w:ascii="Book Antiqua" w:hAnsi="Book Antiqua"/>
          <w:b/>
          <w:bCs/>
          <w:color w:val="auto"/>
          <w:sz w:val="20"/>
          <w:szCs w:val="20"/>
          <w:u w:val="none"/>
        </w:rPr>
      </w:pPr>
      <w:r w:rsidRPr="008B6A2F">
        <w:rPr>
          <w:rFonts w:ascii="Book Antiqua" w:hAnsi="Book Antiqua"/>
          <w:sz w:val="20"/>
          <w:szCs w:val="20"/>
        </w:rPr>
        <w:t xml:space="preserve">Find information </w:t>
      </w:r>
      <w:r w:rsidRPr="008B6A2F">
        <w:rPr>
          <w:rFonts w:ascii="Book Antiqua" w:hAnsi="Book Antiqua"/>
          <w:b/>
          <w:bCs/>
          <w:sz w:val="20"/>
          <w:szCs w:val="20"/>
          <w:u w:val="single"/>
        </w:rPr>
        <w:t>AARP</w:t>
      </w:r>
      <w:r w:rsidRPr="008B6A2F">
        <w:rPr>
          <w:rFonts w:ascii="Book Antiqua" w:hAnsi="Book Antiqua"/>
          <w:b/>
          <w:bCs/>
          <w:sz w:val="20"/>
          <w:szCs w:val="20"/>
        </w:rPr>
        <w:t xml:space="preserve"> </w:t>
      </w:r>
      <w:r w:rsidRPr="008B6A2F">
        <w:rPr>
          <w:rFonts w:ascii="Book Antiqua" w:hAnsi="Book Antiqua"/>
          <w:sz w:val="20"/>
          <w:szCs w:val="20"/>
        </w:rPr>
        <w:t xml:space="preserve">at: </w:t>
      </w:r>
      <w:hyperlink r:id="rId14" w:history="1">
        <w:r w:rsidRPr="008B6A2F">
          <w:rPr>
            <w:rStyle w:val="Hyperlink"/>
            <w:rFonts w:ascii="Book Antiqua" w:hAnsi="Book Antiqua"/>
            <w:b/>
            <w:bCs/>
            <w:sz w:val="20"/>
            <w:szCs w:val="20"/>
          </w:rPr>
          <w:t>https://www.aarp.org/caregiving/financial-legal/info-2024/credit-caring-act.html</w:t>
        </w:r>
      </w:hyperlink>
    </w:p>
    <w:p w14:paraId="57693116" w14:textId="77777777" w:rsidR="00E07BBC" w:rsidRPr="008B6A2F" w:rsidRDefault="00E07BBC" w:rsidP="00E07BBC">
      <w:pPr>
        <w:pStyle w:val="ListParagraph"/>
        <w:spacing w:after="0" w:line="240" w:lineRule="auto"/>
        <w:ind w:left="2160"/>
        <w:rPr>
          <w:rStyle w:val="Hyperlink"/>
          <w:rFonts w:ascii="Book Antiqua" w:hAnsi="Book Antiqua"/>
          <w:b/>
          <w:bCs/>
          <w:color w:val="auto"/>
          <w:sz w:val="20"/>
          <w:szCs w:val="20"/>
          <w:u w:val="none"/>
        </w:rPr>
      </w:pPr>
    </w:p>
    <w:p w14:paraId="798CF6CD" w14:textId="77777777" w:rsidR="00E07BBC" w:rsidRPr="008B6A2F"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u w:val="none"/>
        </w:rPr>
      </w:pPr>
      <w:r w:rsidRPr="008B6A2F">
        <w:rPr>
          <w:rStyle w:val="Hyperlink"/>
          <w:rFonts w:ascii="Book Antiqua" w:hAnsi="Book Antiqua"/>
          <w:b/>
          <w:bCs/>
          <w:caps/>
          <w:color w:val="auto"/>
          <w:sz w:val="20"/>
          <w:szCs w:val="20"/>
        </w:rPr>
        <w:t>CAREGIVER TAX DEDUCTIONS</w:t>
      </w:r>
    </w:p>
    <w:p w14:paraId="2FE50033" w14:textId="77777777" w:rsidR="00E07BBC" w:rsidRPr="008B6A2F" w:rsidRDefault="00E07BBC" w:rsidP="00E07BBC">
      <w:pPr>
        <w:spacing w:after="0" w:line="240" w:lineRule="auto"/>
        <w:ind w:left="360"/>
        <w:rPr>
          <w:rFonts w:ascii="Book Antiqua" w:hAnsi="Book Antiqua"/>
          <w:b/>
          <w:bCs/>
          <w:i/>
          <w:iCs/>
          <w:sz w:val="20"/>
          <w:szCs w:val="20"/>
        </w:rPr>
      </w:pPr>
      <w:r w:rsidRPr="008B6A2F">
        <w:rPr>
          <w:rFonts w:ascii="Book Antiqua" w:hAnsi="Book Antiqua"/>
          <w:i/>
          <w:iCs/>
          <w:sz w:val="20"/>
          <w:szCs w:val="20"/>
        </w:rPr>
        <w:t xml:space="preserve">Tax deductions that lower a caregiver’s taxable income are available in some localities: </w:t>
      </w:r>
    </w:p>
    <w:p w14:paraId="7F456363" w14:textId="77777777" w:rsidR="00E07BBC" w:rsidRPr="008B6A2F" w:rsidRDefault="00E07BBC" w:rsidP="00E07BBC">
      <w:pPr>
        <w:pStyle w:val="ListParagraph"/>
        <w:numPr>
          <w:ilvl w:val="1"/>
          <w:numId w:val="1"/>
        </w:numPr>
        <w:spacing w:after="0" w:line="240" w:lineRule="auto"/>
        <w:ind w:left="720"/>
        <w:rPr>
          <w:rFonts w:ascii="Book Antiqua" w:hAnsi="Book Antiqua"/>
          <w:b/>
          <w:bCs/>
          <w:sz w:val="20"/>
          <w:szCs w:val="20"/>
        </w:rPr>
      </w:pPr>
      <w:r w:rsidRPr="008B6A2F">
        <w:rPr>
          <w:rFonts w:ascii="Book Antiqua" w:hAnsi="Book Antiqua"/>
          <w:sz w:val="20"/>
          <w:szCs w:val="20"/>
        </w:rPr>
        <w:t xml:space="preserve">For more information, consult with an elder law attorney who is a member of the </w:t>
      </w:r>
      <w:r w:rsidRPr="008B6A2F">
        <w:rPr>
          <w:rFonts w:ascii="Book Antiqua" w:hAnsi="Book Antiqua"/>
          <w:b/>
          <w:bCs/>
          <w:sz w:val="20"/>
          <w:szCs w:val="20"/>
        </w:rPr>
        <w:t xml:space="preserve">National Association of Elder Law Attorneys. </w:t>
      </w:r>
      <w:r w:rsidRPr="008B6A2F">
        <w:rPr>
          <w:rFonts w:ascii="Book Antiqua" w:hAnsi="Book Antiqua"/>
          <w:sz w:val="20"/>
          <w:szCs w:val="20"/>
        </w:rPr>
        <w:t xml:space="preserve"> </w:t>
      </w:r>
    </w:p>
    <w:p w14:paraId="2402DC61" w14:textId="1961B6E0" w:rsidR="00E07BBC" w:rsidRPr="008B6A2F" w:rsidRDefault="00E07BBC" w:rsidP="00E07BBC">
      <w:pPr>
        <w:pStyle w:val="ListParagraph"/>
        <w:numPr>
          <w:ilvl w:val="2"/>
          <w:numId w:val="1"/>
        </w:numPr>
        <w:spacing w:after="0" w:line="240" w:lineRule="auto"/>
        <w:ind w:left="1440"/>
        <w:rPr>
          <w:rFonts w:ascii="Book Antiqua" w:hAnsi="Book Antiqua"/>
          <w:b/>
          <w:bCs/>
          <w:sz w:val="20"/>
          <w:szCs w:val="20"/>
        </w:rPr>
      </w:pPr>
      <w:r w:rsidRPr="008B6A2F">
        <w:rPr>
          <w:rFonts w:ascii="Book Antiqua" w:hAnsi="Book Antiqua"/>
          <w:sz w:val="20"/>
          <w:szCs w:val="20"/>
        </w:rPr>
        <w:t xml:space="preserve">Go to </w:t>
      </w:r>
      <w:hyperlink r:id="rId15" w:history="1">
        <w:r w:rsidR="0011457A" w:rsidRPr="0011457A">
          <w:rPr>
            <w:rStyle w:val="Hyperlink"/>
            <w:rFonts w:ascii="Book Antiqua" w:hAnsi="Book Antiqua"/>
            <w:sz w:val="20"/>
            <w:szCs w:val="20"/>
          </w:rPr>
          <w:t>https://www.naela.org/</w:t>
        </w:r>
      </w:hyperlink>
      <w:r w:rsidR="0011457A">
        <w:rPr>
          <w:rFonts w:ascii="Book Antiqua" w:hAnsi="Book Antiqua"/>
          <w:sz w:val="20"/>
          <w:szCs w:val="20"/>
        </w:rPr>
        <w:t xml:space="preserve"> </w:t>
      </w:r>
      <w:r w:rsidRPr="008B6A2F">
        <w:rPr>
          <w:rFonts w:ascii="Book Antiqua" w:hAnsi="Book Antiqua"/>
          <w:b/>
          <w:bCs/>
          <w:sz w:val="20"/>
          <w:szCs w:val="20"/>
        </w:rPr>
        <w:t xml:space="preserve">to find an elder law attorney near you.   </w:t>
      </w:r>
    </w:p>
    <w:p w14:paraId="1CCD4231" w14:textId="77777777" w:rsidR="00E07BBC" w:rsidRPr="008B6A2F" w:rsidRDefault="00E07BBC" w:rsidP="00E07BBC">
      <w:pPr>
        <w:pStyle w:val="ListParagraph"/>
        <w:spacing w:after="0" w:line="240" w:lineRule="auto"/>
        <w:ind w:left="1440"/>
        <w:rPr>
          <w:rFonts w:ascii="Book Antiqua" w:hAnsi="Book Antiqua"/>
          <w:b/>
          <w:bCs/>
          <w:sz w:val="20"/>
          <w:szCs w:val="20"/>
        </w:rPr>
      </w:pPr>
    </w:p>
    <w:p w14:paraId="09711A2F" w14:textId="77777777" w:rsidR="00E07BBC" w:rsidRPr="008B6A2F" w:rsidRDefault="00E07BBC" w:rsidP="00E07BBC">
      <w:pPr>
        <w:pStyle w:val="ListParagraph"/>
        <w:numPr>
          <w:ilvl w:val="0"/>
          <w:numId w:val="1"/>
        </w:numPr>
        <w:spacing w:after="0" w:line="240" w:lineRule="auto"/>
        <w:ind w:left="360"/>
        <w:rPr>
          <w:rFonts w:ascii="Book Antiqua" w:hAnsi="Book Antiqua"/>
          <w:b/>
          <w:bCs/>
          <w:sz w:val="20"/>
          <w:szCs w:val="20"/>
        </w:rPr>
      </w:pPr>
      <w:r w:rsidRPr="008B6A2F">
        <w:rPr>
          <w:rStyle w:val="Hyperlink"/>
          <w:rFonts w:ascii="Book Antiqua" w:hAnsi="Book Antiqua"/>
          <w:b/>
          <w:bCs/>
          <w:caps/>
          <w:color w:val="auto"/>
          <w:sz w:val="20"/>
          <w:szCs w:val="20"/>
        </w:rPr>
        <w:t>RESPITE CARE</w:t>
      </w:r>
      <w:r w:rsidRPr="008B6A2F">
        <w:rPr>
          <w:rFonts w:ascii="Book Antiqua" w:hAnsi="Book Antiqua"/>
          <w:b/>
          <w:bCs/>
          <w:caps/>
          <w:sz w:val="20"/>
          <w:szCs w:val="20"/>
          <w:u w:val="single"/>
        </w:rPr>
        <w:t xml:space="preserve"> </w:t>
      </w:r>
      <w:r w:rsidRPr="008B6A2F">
        <w:rPr>
          <w:rFonts w:ascii="Book Antiqua" w:hAnsi="Book Antiqua"/>
          <w:i/>
          <w:iCs/>
          <w:sz w:val="20"/>
          <w:szCs w:val="20"/>
        </w:rPr>
        <w:t>provides short-term relief for caregivers</w:t>
      </w:r>
      <w:r w:rsidRPr="008B6A2F">
        <w:rPr>
          <w:rFonts w:ascii="Book Antiqua" w:hAnsi="Book Antiqua"/>
          <w:sz w:val="20"/>
          <w:szCs w:val="20"/>
        </w:rPr>
        <w:t xml:space="preserve">.  </w:t>
      </w:r>
    </w:p>
    <w:p w14:paraId="53064262" w14:textId="77777777" w:rsidR="00E07BBC" w:rsidRPr="008B6A2F" w:rsidRDefault="00E07BBC" w:rsidP="00E07BBC">
      <w:pPr>
        <w:pStyle w:val="ListParagraph"/>
        <w:numPr>
          <w:ilvl w:val="1"/>
          <w:numId w:val="1"/>
        </w:numPr>
        <w:spacing w:after="0" w:line="240" w:lineRule="auto"/>
        <w:ind w:left="720"/>
        <w:rPr>
          <w:rFonts w:ascii="Book Antiqua" w:hAnsi="Book Antiqua"/>
          <w:b/>
          <w:bCs/>
          <w:sz w:val="20"/>
          <w:szCs w:val="20"/>
        </w:rPr>
      </w:pPr>
      <w:r w:rsidRPr="008B6A2F">
        <w:rPr>
          <w:rFonts w:ascii="Book Antiqua" w:hAnsi="Book Antiqua"/>
          <w:sz w:val="20"/>
          <w:szCs w:val="20"/>
        </w:rPr>
        <w:t xml:space="preserve">For information about state-by-state innovations to advance </w:t>
      </w:r>
      <w:r w:rsidRPr="008B6A2F">
        <w:rPr>
          <w:rFonts w:ascii="Book Antiqua" w:hAnsi="Book Antiqua"/>
          <w:b/>
          <w:bCs/>
          <w:caps/>
          <w:sz w:val="20"/>
          <w:szCs w:val="20"/>
        </w:rPr>
        <w:t>respite care</w:t>
      </w:r>
      <w:r w:rsidRPr="008B6A2F">
        <w:rPr>
          <w:rFonts w:ascii="Book Antiqua" w:hAnsi="Book Antiqua"/>
          <w:sz w:val="20"/>
          <w:szCs w:val="20"/>
        </w:rPr>
        <w:t>:</w:t>
      </w:r>
    </w:p>
    <w:p w14:paraId="322D841E" w14:textId="1B96A75B" w:rsidR="00E07BBC" w:rsidRPr="0011457A" w:rsidRDefault="0011457A" w:rsidP="00E07BBC">
      <w:pPr>
        <w:pStyle w:val="ListParagraph"/>
        <w:numPr>
          <w:ilvl w:val="2"/>
          <w:numId w:val="1"/>
        </w:numPr>
        <w:spacing w:after="0" w:line="240" w:lineRule="auto"/>
        <w:ind w:left="144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"https://nashp.org/state-innovations-to-advance-respite-care-policy-strategies-shared-at-the-state-federal-respite-summit/"</w:instrText>
      </w:r>
      <w:r>
        <w:rPr>
          <w:rFonts w:ascii="Book Antiqua" w:hAnsi="Book Antiqua"/>
          <w:b/>
          <w:bCs/>
          <w:sz w:val="20"/>
          <w:szCs w:val="20"/>
        </w:rPr>
      </w:r>
      <w:r>
        <w:rPr>
          <w:rFonts w:ascii="Book Antiqua" w:hAnsi="Book Antiqua"/>
          <w:b/>
          <w:bCs/>
          <w:sz w:val="20"/>
          <w:szCs w:val="20"/>
        </w:rPr>
        <w:fldChar w:fldCharType="separate"/>
      </w:r>
      <w:r w:rsidR="00E07BBC" w:rsidRPr="0011457A">
        <w:rPr>
          <w:rStyle w:val="Hyperlink"/>
          <w:rFonts w:ascii="Book Antiqua" w:hAnsi="Book Antiqua"/>
          <w:b/>
          <w:bCs/>
          <w:sz w:val="20"/>
          <w:szCs w:val="20"/>
        </w:rPr>
        <w:t>https://nashp.org/state-innovations-to-advance-respite-care-policy-strategies-shared-at-the-state-federal-respite-summit/</w:t>
      </w:r>
    </w:p>
    <w:p w14:paraId="17323690" w14:textId="57B305AE" w:rsidR="00E07BBC" w:rsidRPr="008B6A2F" w:rsidRDefault="0011457A" w:rsidP="00E07BBC">
      <w:pPr>
        <w:pStyle w:val="ListParagraph"/>
        <w:numPr>
          <w:ilvl w:val="1"/>
          <w:numId w:val="1"/>
        </w:numPr>
        <w:spacing w:after="0" w:line="240" w:lineRule="auto"/>
        <w:ind w:left="720"/>
        <w:rPr>
          <w:rFonts w:ascii="Book Antiqua" w:hAnsi="Book Antiqua"/>
          <w:b/>
          <w:bCs/>
          <w:sz w:val="20"/>
          <w:szCs w:val="20"/>
        </w:rPr>
      </w:pPr>
      <w:r>
        <w:rPr>
          <w:rFonts w:ascii="Book Antiqua" w:hAnsi="Book Antiqua"/>
          <w:b/>
          <w:bCs/>
          <w:sz w:val="20"/>
          <w:szCs w:val="20"/>
        </w:rPr>
        <w:fldChar w:fldCharType="end"/>
      </w:r>
      <w:r w:rsidR="00E07BBC" w:rsidRPr="008B6A2F">
        <w:rPr>
          <w:rFonts w:ascii="Book Antiqua" w:hAnsi="Book Antiqua"/>
          <w:sz w:val="20"/>
          <w:szCs w:val="20"/>
        </w:rPr>
        <w:t xml:space="preserve">For more information including locations of respite services by state and possible resources to help pay for respite care, go to the </w:t>
      </w:r>
    </w:p>
    <w:p w14:paraId="7C63E69C" w14:textId="77777777" w:rsidR="00E07BBC" w:rsidRPr="008B6A2F" w:rsidRDefault="00E07BBC" w:rsidP="00E07BBC">
      <w:pPr>
        <w:pStyle w:val="ListParagraph"/>
        <w:spacing w:after="0" w:line="240" w:lineRule="auto"/>
        <w:rPr>
          <w:rFonts w:ascii="Book Antiqua" w:hAnsi="Book Antiqua"/>
          <w:b/>
          <w:bCs/>
          <w:sz w:val="20"/>
          <w:szCs w:val="20"/>
        </w:rPr>
      </w:pPr>
      <w:r w:rsidRPr="008B6A2F">
        <w:rPr>
          <w:rFonts w:ascii="Book Antiqua" w:hAnsi="Book Antiqua"/>
          <w:b/>
          <w:bCs/>
          <w:sz w:val="20"/>
          <w:szCs w:val="20"/>
        </w:rPr>
        <w:t>ARCH National Respite Network and Resource Center:</w:t>
      </w:r>
    </w:p>
    <w:p w14:paraId="1F92E6A2" w14:textId="0FA599E7" w:rsidR="00E07BBC" w:rsidRPr="0011457A" w:rsidRDefault="0011457A" w:rsidP="00E07BBC">
      <w:pPr>
        <w:pStyle w:val="ListParagraph"/>
        <w:numPr>
          <w:ilvl w:val="3"/>
          <w:numId w:val="1"/>
        </w:numPr>
        <w:spacing w:after="0" w:line="240" w:lineRule="auto"/>
        <w:ind w:left="144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"https://archrespite.org/"</w:instrText>
      </w:r>
      <w:r>
        <w:rPr>
          <w:rFonts w:ascii="Book Antiqua" w:hAnsi="Book Antiqua"/>
          <w:b/>
          <w:bCs/>
          <w:sz w:val="20"/>
          <w:szCs w:val="20"/>
        </w:rPr>
      </w:r>
      <w:r>
        <w:rPr>
          <w:rFonts w:ascii="Book Antiqua" w:hAnsi="Book Antiqua"/>
          <w:b/>
          <w:bCs/>
          <w:sz w:val="20"/>
          <w:szCs w:val="20"/>
        </w:rPr>
        <w:fldChar w:fldCharType="separate"/>
      </w:r>
      <w:r w:rsidR="00E07BBC" w:rsidRPr="0011457A">
        <w:rPr>
          <w:rStyle w:val="Hyperlink"/>
          <w:rFonts w:ascii="Book Antiqua" w:hAnsi="Book Antiqua"/>
          <w:b/>
          <w:bCs/>
          <w:sz w:val="20"/>
          <w:szCs w:val="20"/>
        </w:rPr>
        <w:t>https://archrespite.org/</w:t>
      </w:r>
    </w:p>
    <w:p w14:paraId="61A6A759" w14:textId="5848B965" w:rsidR="00E07BBC" w:rsidRPr="008B6A2F" w:rsidRDefault="0011457A" w:rsidP="00E07BBC">
      <w:pPr>
        <w:pStyle w:val="ListParagraph"/>
        <w:numPr>
          <w:ilvl w:val="3"/>
          <w:numId w:val="1"/>
        </w:numPr>
        <w:spacing w:after="0" w:line="240" w:lineRule="auto"/>
        <w:ind w:left="1440"/>
        <w:rPr>
          <w:rFonts w:ascii="Book Antiqua" w:hAnsi="Book Antiqua"/>
          <w:b/>
          <w:bCs/>
          <w:sz w:val="20"/>
          <w:szCs w:val="20"/>
        </w:rPr>
      </w:pPr>
      <w:r>
        <w:rPr>
          <w:rFonts w:ascii="Book Antiqua" w:hAnsi="Book Antiqua"/>
          <w:b/>
          <w:bCs/>
          <w:sz w:val="20"/>
          <w:szCs w:val="20"/>
        </w:rPr>
        <w:fldChar w:fldCharType="end"/>
      </w:r>
      <w:hyperlink r:id="rId16" w:history="1">
        <w:r w:rsidR="00E07BBC" w:rsidRPr="0011457A">
          <w:rPr>
            <w:rStyle w:val="Hyperlink"/>
            <w:rFonts w:ascii="Book Antiqua" w:hAnsi="Book Antiqua"/>
            <w:b/>
            <w:bCs/>
            <w:sz w:val="20"/>
            <w:szCs w:val="20"/>
          </w:rPr>
          <w:t>https://archrespite.org/caregiver-resources/respitelocator/</w:t>
        </w:r>
      </w:hyperlink>
    </w:p>
    <w:p w14:paraId="516EDAA5" w14:textId="77777777" w:rsidR="00E07BBC" w:rsidRPr="008B6A2F" w:rsidRDefault="00E07BBC" w:rsidP="00E07BBC">
      <w:pPr>
        <w:spacing w:after="0" w:line="240" w:lineRule="auto"/>
        <w:rPr>
          <w:rFonts w:ascii="Book Antiqua" w:hAnsi="Book Antiqua"/>
          <w:i/>
          <w:iCs/>
          <w:sz w:val="20"/>
          <w:szCs w:val="20"/>
        </w:rPr>
      </w:pPr>
    </w:p>
    <w:p w14:paraId="24C6D990" w14:textId="77777777" w:rsidR="00E07BBC" w:rsidRPr="008B6A2F" w:rsidRDefault="00E07BBC" w:rsidP="00E07BBC">
      <w:pPr>
        <w:pStyle w:val="ListParagraph"/>
        <w:numPr>
          <w:ilvl w:val="0"/>
          <w:numId w:val="2"/>
        </w:numPr>
        <w:spacing w:after="0" w:line="240" w:lineRule="auto"/>
        <w:ind w:left="360"/>
        <w:rPr>
          <w:rFonts w:ascii="Book Antiqua" w:hAnsi="Book Antiqua"/>
          <w:b/>
          <w:bCs/>
          <w:sz w:val="20"/>
          <w:szCs w:val="20"/>
          <w:u w:val="single"/>
        </w:rPr>
      </w:pPr>
      <w:r w:rsidRPr="008B6A2F">
        <w:rPr>
          <w:rFonts w:ascii="Book Antiqua" w:hAnsi="Book Antiqua"/>
          <w:b/>
          <w:bCs/>
          <w:sz w:val="20"/>
          <w:szCs w:val="20"/>
          <w:u w:val="single"/>
        </w:rPr>
        <w:t xml:space="preserve">CLAIMING LOVED ONE AS A DEPENDENT </w:t>
      </w:r>
    </w:p>
    <w:p w14:paraId="7B95392F" w14:textId="77777777" w:rsidR="00E07BBC" w:rsidRPr="008B6A2F" w:rsidRDefault="00E07BBC" w:rsidP="00E07BBC">
      <w:pPr>
        <w:pStyle w:val="ListParagraph"/>
        <w:spacing w:after="0" w:line="240" w:lineRule="auto"/>
        <w:ind w:left="360"/>
        <w:rPr>
          <w:rFonts w:ascii="Book Antiqua" w:hAnsi="Book Antiqua"/>
          <w:b/>
          <w:bCs/>
          <w:i/>
          <w:iCs/>
          <w:sz w:val="20"/>
          <w:szCs w:val="20"/>
        </w:rPr>
      </w:pPr>
      <w:r w:rsidRPr="008B6A2F">
        <w:rPr>
          <w:rFonts w:ascii="Book Antiqua" w:hAnsi="Book Antiqua"/>
          <w:i/>
          <w:iCs/>
          <w:color w:val="202124"/>
          <w:sz w:val="20"/>
          <w:szCs w:val="20"/>
          <w:shd w:val="clear" w:color="auto" w:fill="FFFFFF"/>
        </w:rPr>
        <w:t>To claim a relative as a dependent, </w:t>
      </w:r>
      <w:r w:rsidRPr="008B6A2F">
        <w:rPr>
          <w:rFonts w:ascii="Book Antiqua" w:hAnsi="Book Antiqua"/>
          <w:i/>
          <w:iCs/>
          <w:color w:val="040C28"/>
          <w:sz w:val="20"/>
          <w:szCs w:val="20"/>
        </w:rPr>
        <w:t>that family member cannot have a gross annual income above $5,050 in 2024 and $4,700 in 2023</w:t>
      </w:r>
      <w:r w:rsidRPr="008B6A2F">
        <w:rPr>
          <w:rFonts w:ascii="Book Antiqua" w:hAnsi="Book Antiqua"/>
          <w:i/>
          <w:iCs/>
          <w:color w:val="202124"/>
          <w:sz w:val="20"/>
          <w:szCs w:val="20"/>
          <w:shd w:val="clear" w:color="auto" w:fill="FFFFFF"/>
        </w:rPr>
        <w:t>. Gross income includes all earned and unearned income. The relative must also live with you for the entire year.</w:t>
      </w:r>
    </w:p>
    <w:p w14:paraId="26BFB20B" w14:textId="6D09412C" w:rsidR="00E07BBC" w:rsidRPr="0011457A" w:rsidRDefault="0011457A" w:rsidP="00E07BBC">
      <w:pPr>
        <w:pStyle w:val="ListParagraph"/>
        <w:numPr>
          <w:ilvl w:val="1"/>
          <w:numId w:val="2"/>
        </w:numPr>
        <w:spacing w:after="0" w:line="240" w:lineRule="auto"/>
        <w:ind w:left="108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"http://www.irs.gov/faqs/irs-procedures/for-caregivers/for-caregivers"</w:instrText>
      </w:r>
      <w:r>
        <w:rPr>
          <w:rFonts w:ascii="Book Antiqua" w:hAnsi="Book Antiqua"/>
          <w:b/>
          <w:bCs/>
          <w:sz w:val="20"/>
          <w:szCs w:val="20"/>
        </w:rPr>
      </w:r>
      <w:r>
        <w:rPr>
          <w:rFonts w:ascii="Book Antiqua" w:hAnsi="Book Antiqua"/>
          <w:b/>
          <w:bCs/>
          <w:sz w:val="20"/>
          <w:szCs w:val="20"/>
        </w:rPr>
        <w:fldChar w:fldCharType="separate"/>
      </w:r>
      <w:r w:rsidR="00E07BBC" w:rsidRPr="0011457A">
        <w:rPr>
          <w:rStyle w:val="Hyperlink"/>
          <w:rFonts w:ascii="Book Antiqua" w:hAnsi="Book Antiqua"/>
          <w:b/>
          <w:bCs/>
          <w:sz w:val="20"/>
          <w:szCs w:val="20"/>
        </w:rPr>
        <w:t>www.irs.gov/faqs/irs-procedures/for-caregivers/for-caregivers</w:t>
      </w:r>
    </w:p>
    <w:p w14:paraId="231E0E1D" w14:textId="5A708F06" w:rsidR="00E07BBC" w:rsidRPr="008B6A2F" w:rsidRDefault="0011457A" w:rsidP="00E07BBC">
      <w:pPr>
        <w:pStyle w:val="ListParagraph"/>
        <w:spacing w:after="0" w:line="240" w:lineRule="auto"/>
        <w:ind w:left="1080"/>
        <w:rPr>
          <w:rFonts w:ascii="Book Antiqua" w:hAnsi="Book Antiqua"/>
          <w:b/>
          <w:bCs/>
          <w:sz w:val="20"/>
          <w:szCs w:val="20"/>
        </w:rPr>
      </w:pPr>
      <w:r>
        <w:rPr>
          <w:rFonts w:ascii="Book Antiqua" w:hAnsi="Book Antiqua"/>
          <w:b/>
          <w:bCs/>
          <w:sz w:val="20"/>
          <w:szCs w:val="20"/>
        </w:rPr>
        <w:fldChar w:fldCharType="end"/>
      </w:r>
    </w:p>
    <w:p w14:paraId="53103844" w14:textId="77777777" w:rsidR="00E07BBC" w:rsidRPr="008B6A2F" w:rsidRDefault="00E07BBC" w:rsidP="00E07BBC">
      <w:pPr>
        <w:pStyle w:val="ListParagraph"/>
        <w:numPr>
          <w:ilvl w:val="0"/>
          <w:numId w:val="2"/>
        </w:numPr>
        <w:spacing w:after="0" w:line="240" w:lineRule="auto"/>
        <w:ind w:left="360"/>
        <w:rPr>
          <w:rFonts w:ascii="Book Antiqua" w:hAnsi="Book Antiqua"/>
          <w:b/>
          <w:bCs/>
          <w:i/>
          <w:iCs/>
          <w:sz w:val="20"/>
          <w:szCs w:val="20"/>
        </w:rPr>
      </w:pPr>
      <w:r w:rsidRPr="008B6A2F">
        <w:rPr>
          <w:rFonts w:ascii="Book Antiqua" w:hAnsi="Book Antiqua"/>
          <w:b/>
          <w:bCs/>
          <w:sz w:val="20"/>
          <w:szCs w:val="20"/>
          <w:u w:val="single"/>
        </w:rPr>
        <w:t>GET PAID TO CARE FOR A FAMILY MEMBER</w:t>
      </w:r>
      <w:r w:rsidRPr="008B6A2F">
        <w:rPr>
          <w:rFonts w:ascii="Book Antiqua" w:hAnsi="Book Antiqua"/>
          <w:b/>
          <w:bCs/>
          <w:sz w:val="20"/>
          <w:szCs w:val="20"/>
          <w:u w:val="single"/>
        </w:rPr>
        <w:br/>
      </w:r>
      <w:r w:rsidRPr="008B6A2F">
        <w:rPr>
          <w:rFonts w:ascii="Book Antiqua" w:hAnsi="Book Antiqua"/>
          <w:i/>
          <w:iCs/>
          <w:sz w:val="20"/>
          <w:szCs w:val="20"/>
        </w:rPr>
        <w:t xml:space="preserve">If the care recipient has Medicaid or is Medicaid eligible, ten states </w:t>
      </w:r>
      <w:r>
        <w:rPr>
          <w:rFonts w:ascii="Book Antiqua" w:hAnsi="Book Antiqua"/>
          <w:i/>
          <w:iCs/>
          <w:sz w:val="20"/>
          <w:szCs w:val="20"/>
        </w:rPr>
        <w:t xml:space="preserve">have programs that will </w:t>
      </w:r>
      <w:r w:rsidRPr="008B6A2F">
        <w:rPr>
          <w:rFonts w:ascii="Book Antiqua" w:hAnsi="Book Antiqua"/>
          <w:i/>
          <w:iCs/>
          <w:sz w:val="20"/>
          <w:szCs w:val="20"/>
        </w:rPr>
        <w:t xml:space="preserve">pay a family member or other designated person to </w:t>
      </w:r>
      <w:r>
        <w:rPr>
          <w:rFonts w:ascii="Book Antiqua" w:hAnsi="Book Antiqua"/>
          <w:i/>
          <w:iCs/>
          <w:sz w:val="20"/>
          <w:szCs w:val="20"/>
        </w:rPr>
        <w:t>be their caregiver</w:t>
      </w:r>
      <w:r w:rsidRPr="008B6A2F">
        <w:rPr>
          <w:rFonts w:ascii="Book Antiqua" w:hAnsi="Book Antiqua"/>
          <w:i/>
          <w:iCs/>
          <w:sz w:val="20"/>
          <w:szCs w:val="20"/>
        </w:rPr>
        <w:t xml:space="preserve">.  </w:t>
      </w:r>
    </w:p>
    <w:p w14:paraId="304B585A" w14:textId="77777777" w:rsidR="00E07BBC" w:rsidRPr="008B6A2F" w:rsidRDefault="00E07BBC" w:rsidP="00E07BBC">
      <w:pPr>
        <w:pStyle w:val="ListParagraph"/>
        <w:numPr>
          <w:ilvl w:val="1"/>
          <w:numId w:val="2"/>
        </w:numPr>
        <w:spacing w:after="0" w:line="240" w:lineRule="auto"/>
        <w:ind w:left="1080"/>
        <w:rPr>
          <w:rFonts w:ascii="Book Antiqua" w:hAnsi="Book Antiqua"/>
          <w:b/>
          <w:bCs/>
          <w:sz w:val="20"/>
          <w:szCs w:val="20"/>
        </w:rPr>
      </w:pPr>
      <w:r w:rsidRPr="008B6A2F">
        <w:rPr>
          <w:rFonts w:ascii="Book Antiqua" w:hAnsi="Book Antiqua"/>
          <w:sz w:val="20"/>
          <w:szCs w:val="20"/>
          <w:u w:val="single"/>
        </w:rPr>
        <w:t>The programs have different names in different states</w:t>
      </w:r>
      <w:r w:rsidRPr="008B6A2F">
        <w:rPr>
          <w:rFonts w:ascii="Book Antiqua" w:hAnsi="Book Antiqua"/>
          <w:sz w:val="20"/>
          <w:szCs w:val="20"/>
        </w:rPr>
        <w:t xml:space="preserve">.  In NYS, it is called </w:t>
      </w:r>
      <w:r w:rsidRPr="008B6A2F">
        <w:rPr>
          <w:rFonts w:ascii="Book Antiqua" w:hAnsi="Book Antiqua"/>
          <w:b/>
          <w:bCs/>
          <w:smallCaps/>
          <w:sz w:val="20"/>
          <w:szCs w:val="20"/>
        </w:rPr>
        <w:t>“Consumer Directed Personal Assistance Program” (CDPAP),</w:t>
      </w:r>
      <w:r w:rsidRPr="008B6A2F">
        <w:rPr>
          <w:rFonts w:ascii="Book Antiqua" w:hAnsi="Book Antiqua"/>
          <w:sz w:val="20"/>
          <w:szCs w:val="20"/>
        </w:rPr>
        <w:t xml:space="preserve"> other states it is a Medicaid Waiver, yet others In-Home Supportive Services.</w:t>
      </w:r>
      <w:r w:rsidRPr="008B6A2F">
        <w:rPr>
          <w:rFonts w:ascii="Book Antiqua" w:hAnsi="Book Antiqua"/>
          <w:b/>
          <w:bCs/>
          <w:sz w:val="20"/>
          <w:szCs w:val="20"/>
        </w:rPr>
        <w:t xml:space="preserve">  </w:t>
      </w:r>
    </w:p>
    <w:p w14:paraId="558951C1" w14:textId="77777777" w:rsidR="00E07BBC" w:rsidRPr="008B6A2F" w:rsidRDefault="00E07BBC" w:rsidP="00E07BBC">
      <w:pPr>
        <w:pStyle w:val="ListParagraph"/>
        <w:numPr>
          <w:ilvl w:val="2"/>
          <w:numId w:val="2"/>
        </w:numPr>
        <w:spacing w:after="0" w:line="240" w:lineRule="auto"/>
        <w:ind w:left="1800"/>
        <w:rPr>
          <w:rFonts w:ascii="Book Antiqua" w:hAnsi="Book Antiqua"/>
          <w:b/>
          <w:bCs/>
          <w:sz w:val="20"/>
          <w:szCs w:val="20"/>
        </w:rPr>
      </w:pPr>
      <w:r w:rsidRPr="008B6A2F">
        <w:rPr>
          <w:rFonts w:ascii="Book Antiqua" w:hAnsi="Book Antiqua"/>
          <w:b/>
          <w:bCs/>
          <w:sz w:val="20"/>
          <w:szCs w:val="20"/>
        </w:rPr>
        <w:t>To find out if your state offers this assistance</w:t>
      </w:r>
      <w:r>
        <w:rPr>
          <w:rFonts w:ascii="Book Antiqua" w:hAnsi="Book Antiqua"/>
          <w:b/>
          <w:bCs/>
          <w:sz w:val="20"/>
          <w:szCs w:val="20"/>
        </w:rPr>
        <w:t xml:space="preserve"> </w:t>
      </w:r>
      <w:r w:rsidRPr="008B6A2F">
        <w:rPr>
          <w:rFonts w:ascii="Book Antiqua" w:hAnsi="Book Antiqua"/>
          <w:b/>
          <w:bCs/>
          <w:sz w:val="20"/>
          <w:szCs w:val="20"/>
        </w:rPr>
        <w:t xml:space="preserve">go to:  </w:t>
      </w:r>
    </w:p>
    <w:p w14:paraId="101249E2" w14:textId="77777777" w:rsidR="00E07BBC" w:rsidRPr="008B6A2F" w:rsidRDefault="00E07BBC" w:rsidP="00E07BBC">
      <w:pPr>
        <w:pStyle w:val="ListParagraph"/>
        <w:numPr>
          <w:ilvl w:val="3"/>
          <w:numId w:val="2"/>
        </w:numPr>
        <w:spacing w:after="0" w:line="240" w:lineRule="auto"/>
        <w:ind w:left="2520"/>
        <w:rPr>
          <w:rFonts w:ascii="Book Antiqua" w:hAnsi="Book Antiqua"/>
          <w:b/>
          <w:bCs/>
          <w:caps/>
          <w:sz w:val="20"/>
          <w:szCs w:val="20"/>
        </w:rPr>
      </w:pPr>
      <w:r w:rsidRPr="008B6A2F">
        <w:rPr>
          <w:rFonts w:ascii="Book Antiqua" w:hAnsi="Book Antiqua"/>
          <w:b/>
          <w:bCs/>
          <w:caps/>
          <w:sz w:val="20"/>
          <w:szCs w:val="20"/>
        </w:rPr>
        <w:t>Senior Home Companions</w:t>
      </w:r>
    </w:p>
    <w:p w14:paraId="28A924BE" w14:textId="6868F061" w:rsidR="00E07BBC" w:rsidRPr="008B6A2F" w:rsidRDefault="0011457A" w:rsidP="00E07BBC">
      <w:pPr>
        <w:pStyle w:val="ListParagraph"/>
        <w:numPr>
          <w:ilvl w:val="4"/>
          <w:numId w:val="2"/>
        </w:numPr>
        <w:spacing w:after="0" w:line="240" w:lineRule="auto"/>
        <w:ind w:left="3240"/>
        <w:rPr>
          <w:rFonts w:ascii="Book Antiqua" w:hAnsi="Book Antiqua"/>
          <w:b/>
          <w:bCs/>
          <w:sz w:val="20"/>
          <w:szCs w:val="20"/>
        </w:rPr>
      </w:pPr>
      <w:hyperlink r:id="rId17" w:history="1">
        <w:r w:rsidR="00E07BBC" w:rsidRPr="0011457A">
          <w:rPr>
            <w:rStyle w:val="Hyperlink"/>
            <w:rFonts w:ascii="Book Antiqua" w:hAnsi="Book Antiqua"/>
            <w:b/>
            <w:bCs/>
            <w:sz w:val="20"/>
            <w:szCs w:val="20"/>
          </w:rPr>
          <w:t>https://seniorhomecompanions.com/what-states-pay-you-to-take-care-of-a-family-member/</w:t>
        </w:r>
      </w:hyperlink>
      <w:r w:rsidR="00E07BBC" w:rsidRPr="008B6A2F">
        <w:rPr>
          <w:rFonts w:ascii="Book Antiqua" w:hAnsi="Book Antiqua"/>
          <w:b/>
          <w:bCs/>
          <w:sz w:val="20"/>
          <w:szCs w:val="20"/>
        </w:rPr>
        <w:br/>
        <w:t xml:space="preserve"> </w:t>
      </w:r>
    </w:p>
    <w:p w14:paraId="7BF344FE" w14:textId="6321EE22" w:rsidR="00E07BBC" w:rsidRPr="008B6A2F" w:rsidRDefault="00E07BBC" w:rsidP="00E07BBC">
      <w:pPr>
        <w:pStyle w:val="ListParagraph"/>
        <w:numPr>
          <w:ilvl w:val="0"/>
          <w:numId w:val="2"/>
        </w:numPr>
        <w:spacing w:after="0" w:line="240" w:lineRule="auto"/>
        <w:ind w:left="360"/>
        <w:rPr>
          <w:rFonts w:ascii="Book Antiqua" w:hAnsi="Book Antiqua"/>
          <w:b/>
          <w:bCs/>
          <w:sz w:val="20"/>
          <w:szCs w:val="20"/>
        </w:rPr>
      </w:pPr>
      <w:r w:rsidRPr="008B6A2F">
        <w:rPr>
          <w:rFonts w:ascii="Book Antiqua" w:hAnsi="Book Antiqua"/>
          <w:b/>
          <w:bCs/>
          <w:sz w:val="20"/>
          <w:szCs w:val="20"/>
          <w:u w:val="single"/>
        </w:rPr>
        <w:t>HR / EMPLOYER POLICIES</w:t>
      </w:r>
      <w:r w:rsidRPr="008B6A2F">
        <w:rPr>
          <w:rFonts w:ascii="Book Antiqua" w:hAnsi="Book Antiqua"/>
          <w:b/>
          <w:bCs/>
          <w:sz w:val="20"/>
          <w:szCs w:val="20"/>
          <w:u w:val="single"/>
        </w:rPr>
        <w:br/>
      </w:r>
      <w:r w:rsidRPr="008B6A2F">
        <w:rPr>
          <w:rFonts w:ascii="Book Antiqua" w:hAnsi="Book Antiqua"/>
          <w:i/>
          <w:iCs/>
          <w:sz w:val="20"/>
          <w:szCs w:val="20"/>
        </w:rPr>
        <w:t>To learn about initiatives being promoted regarding caregiving and the workplace such as gender -neutral policies and flexible work schedules</w:t>
      </w:r>
      <w:r>
        <w:rPr>
          <w:rFonts w:ascii="Book Antiqua" w:hAnsi="Book Antiqua"/>
          <w:i/>
          <w:iCs/>
          <w:sz w:val="20"/>
          <w:szCs w:val="20"/>
        </w:rPr>
        <w:t>, go to</w:t>
      </w:r>
      <w:r w:rsidRPr="008B6A2F">
        <w:rPr>
          <w:rFonts w:ascii="Book Antiqua" w:hAnsi="Book Antiqua"/>
          <w:i/>
          <w:iCs/>
          <w:sz w:val="20"/>
          <w:szCs w:val="20"/>
        </w:rPr>
        <w:t>:</w:t>
      </w:r>
      <w:r w:rsidRPr="008B6A2F">
        <w:rPr>
          <w:rFonts w:ascii="Book Antiqua" w:hAnsi="Book Antiqua"/>
          <w:i/>
          <w:iCs/>
          <w:sz w:val="20"/>
          <w:szCs w:val="20"/>
        </w:rPr>
        <w:br/>
      </w:r>
      <w:r w:rsidRPr="008B6A2F">
        <w:rPr>
          <w:rFonts w:ascii="Book Antiqua" w:hAnsi="Book Antiqua"/>
          <w:b/>
          <w:bCs/>
          <w:sz w:val="20"/>
          <w:szCs w:val="20"/>
        </w:rPr>
        <w:tab/>
      </w:r>
      <w:r w:rsidRPr="008B6A2F">
        <w:rPr>
          <w:rFonts w:ascii="Book Antiqua" w:hAnsi="Book Antiqua"/>
          <w:b/>
          <w:bCs/>
          <w:caps/>
          <w:sz w:val="20"/>
          <w:szCs w:val="20"/>
        </w:rPr>
        <w:t>A Better Balance</w:t>
      </w:r>
      <w:r w:rsidRPr="008B6A2F">
        <w:rPr>
          <w:rFonts w:ascii="Book Antiqua" w:hAnsi="Book Antiqua"/>
          <w:b/>
          <w:bCs/>
          <w:sz w:val="20"/>
          <w:szCs w:val="20"/>
        </w:rPr>
        <w:t xml:space="preserve">:  </w:t>
      </w:r>
      <w:hyperlink r:id="rId18" w:history="1">
        <w:r w:rsidRPr="0011457A">
          <w:rPr>
            <w:rStyle w:val="Hyperlink"/>
            <w:rFonts w:ascii="Book Antiqua" w:hAnsi="Book Antiqua"/>
            <w:b/>
            <w:bCs/>
            <w:sz w:val="20"/>
            <w:szCs w:val="20"/>
          </w:rPr>
          <w:t>www.abetterbalance.org</w:t>
        </w:r>
      </w:hyperlink>
    </w:p>
    <w:p w14:paraId="3EAAB86A" w14:textId="77777777" w:rsidR="00E07BBC" w:rsidRPr="008B6A2F" w:rsidRDefault="00E07BBC" w:rsidP="00E07BBC">
      <w:pPr>
        <w:spacing w:after="0" w:line="240" w:lineRule="auto"/>
        <w:rPr>
          <w:rFonts w:ascii="Book Antiqua" w:hAnsi="Book Antiqua"/>
          <w:i/>
          <w:iCs/>
          <w:sz w:val="20"/>
          <w:szCs w:val="20"/>
        </w:rPr>
      </w:pPr>
      <w:r w:rsidRPr="008B6A2F">
        <w:rPr>
          <w:rFonts w:ascii="Book Antiqua" w:hAnsi="Book Antiqua"/>
          <w:i/>
          <w:iCs/>
          <w:sz w:val="20"/>
          <w:szCs w:val="20"/>
        </w:rPr>
        <w:tab/>
      </w:r>
      <w:r w:rsidRPr="008B6A2F">
        <w:rPr>
          <w:rFonts w:ascii="Book Antiqua" w:hAnsi="Book Antiqua"/>
          <w:i/>
          <w:iCs/>
          <w:sz w:val="20"/>
          <w:szCs w:val="20"/>
        </w:rPr>
        <w:tab/>
      </w:r>
    </w:p>
    <w:p w14:paraId="367182F7" w14:textId="77777777" w:rsidR="00E07BBC" w:rsidRPr="008B6A2F" w:rsidRDefault="00E07BBC" w:rsidP="00E07BBC">
      <w:pPr>
        <w:pStyle w:val="ListParagraph"/>
        <w:numPr>
          <w:ilvl w:val="0"/>
          <w:numId w:val="1"/>
        </w:numPr>
        <w:spacing w:after="0" w:line="240" w:lineRule="auto"/>
        <w:ind w:left="360"/>
        <w:rPr>
          <w:rFonts w:ascii="Book Antiqua" w:hAnsi="Book Antiqua"/>
          <w:b/>
          <w:bCs/>
          <w:sz w:val="20"/>
          <w:szCs w:val="20"/>
        </w:rPr>
      </w:pPr>
      <w:r w:rsidRPr="008B6A2F">
        <w:rPr>
          <w:rFonts w:ascii="Book Antiqua" w:hAnsi="Book Antiqua"/>
          <w:b/>
          <w:bCs/>
          <w:caps/>
          <w:sz w:val="20"/>
          <w:szCs w:val="20"/>
          <w:u w:val="single"/>
        </w:rPr>
        <w:t>2025 White House Conference on Aging</w:t>
      </w:r>
      <w:r w:rsidRPr="008B6A2F">
        <w:rPr>
          <w:rFonts w:ascii="Book Antiqua" w:hAnsi="Book Antiqua"/>
          <w:b/>
          <w:bCs/>
          <w:sz w:val="20"/>
          <w:szCs w:val="20"/>
          <w:u w:val="single"/>
        </w:rPr>
        <w:t xml:space="preserve"> </w:t>
      </w:r>
    </w:p>
    <w:p w14:paraId="3BBA0A02" w14:textId="77777777" w:rsidR="00E07BBC" w:rsidRPr="008B6A2F" w:rsidRDefault="00E07BBC" w:rsidP="00E07BBC">
      <w:pPr>
        <w:pStyle w:val="ListParagraph"/>
        <w:spacing w:after="0" w:line="240" w:lineRule="auto"/>
        <w:ind w:left="360"/>
        <w:rPr>
          <w:rFonts w:ascii="Book Antiqua" w:hAnsi="Book Antiqua"/>
          <w:i/>
          <w:iCs/>
          <w:sz w:val="20"/>
          <w:szCs w:val="20"/>
        </w:rPr>
      </w:pPr>
      <w:r w:rsidRPr="008B6A2F">
        <w:rPr>
          <w:rFonts w:ascii="Book Antiqua" w:hAnsi="Book Antiqua"/>
          <w:i/>
          <w:iCs/>
          <w:sz w:val="20"/>
          <w:szCs w:val="20"/>
        </w:rPr>
        <w:t xml:space="preserve">In May 2024, The Interagency Coordinating Committee on Healthy Aging and Age-Friendly Communities published a </w:t>
      </w:r>
      <w:r w:rsidRPr="008B6A2F">
        <w:rPr>
          <w:rFonts w:ascii="Book Antiqua" w:hAnsi="Book Antiqua"/>
          <w:i/>
          <w:iCs/>
          <w:sz w:val="20"/>
          <w:szCs w:val="20"/>
          <w:u w:val="single"/>
        </w:rPr>
        <w:t>“Strategic Framework for a National Plan on Aging”</w:t>
      </w:r>
      <w:r w:rsidRPr="008B6A2F">
        <w:rPr>
          <w:rFonts w:ascii="Book Antiqua" w:hAnsi="Book Antiqua"/>
          <w:i/>
          <w:iCs/>
          <w:sz w:val="20"/>
          <w:szCs w:val="20"/>
        </w:rPr>
        <w:t xml:space="preserve">.  </w:t>
      </w:r>
    </w:p>
    <w:p w14:paraId="6B1EC51E" w14:textId="77777777" w:rsidR="00E07BBC" w:rsidRPr="007638F7" w:rsidRDefault="00E07BBC" w:rsidP="00E07BBC">
      <w:pPr>
        <w:pStyle w:val="ListParagraph"/>
        <w:numPr>
          <w:ilvl w:val="1"/>
          <w:numId w:val="1"/>
        </w:numPr>
        <w:spacing w:after="0" w:line="240" w:lineRule="auto"/>
        <w:ind w:left="1080"/>
        <w:rPr>
          <w:rFonts w:ascii="Book Antiqua" w:hAnsi="Book Antiqua"/>
          <w:caps/>
          <w:sz w:val="20"/>
          <w:szCs w:val="20"/>
        </w:rPr>
      </w:pPr>
      <w:r>
        <w:rPr>
          <w:rFonts w:ascii="Book Antiqua" w:hAnsi="Book Antiqua"/>
          <w:sz w:val="20"/>
          <w:szCs w:val="20"/>
        </w:rPr>
        <w:t>It</w:t>
      </w:r>
      <w:r w:rsidRPr="008B6A2F">
        <w:rPr>
          <w:rFonts w:ascii="Book Antiqua" w:hAnsi="Book Antiqua"/>
          <w:sz w:val="20"/>
          <w:szCs w:val="20"/>
        </w:rPr>
        <w:t xml:space="preserve"> will inform the 2025 White House Conference on Aging including </w:t>
      </w:r>
      <w:r>
        <w:rPr>
          <w:rFonts w:ascii="Book Antiqua" w:hAnsi="Book Antiqua"/>
          <w:sz w:val="20"/>
          <w:szCs w:val="20"/>
        </w:rPr>
        <w:t xml:space="preserve">age-friendly </w:t>
      </w:r>
      <w:r w:rsidRPr="008B6A2F">
        <w:rPr>
          <w:rFonts w:ascii="Book Antiqua" w:hAnsi="Book Antiqua"/>
          <w:sz w:val="20"/>
          <w:szCs w:val="20"/>
        </w:rPr>
        <w:t xml:space="preserve">ways to </w:t>
      </w:r>
      <w:r w:rsidRPr="008B6A2F">
        <w:rPr>
          <w:rFonts w:ascii="Book Antiqua" w:hAnsi="Book Antiqua"/>
          <w:i/>
          <w:iCs/>
          <w:sz w:val="20"/>
          <w:szCs w:val="20"/>
        </w:rPr>
        <w:t xml:space="preserve">“sustain health and well-being at all ages and </w:t>
      </w:r>
      <w:r w:rsidRPr="007638F7">
        <w:rPr>
          <w:rFonts w:ascii="Book Antiqua" w:hAnsi="Book Antiqua"/>
          <w:i/>
          <w:iCs/>
          <w:sz w:val="20"/>
          <w:szCs w:val="20"/>
          <w:u w:val="single"/>
        </w:rPr>
        <w:t>recognize and support family caregivers”</w:t>
      </w:r>
      <w:r w:rsidRPr="007638F7">
        <w:rPr>
          <w:rFonts w:ascii="Book Antiqua" w:hAnsi="Book Antiqua"/>
          <w:i/>
          <w:iCs/>
          <w:sz w:val="20"/>
          <w:szCs w:val="20"/>
        </w:rPr>
        <w:t xml:space="preserve">.  </w:t>
      </w:r>
      <w:r>
        <w:rPr>
          <w:rFonts w:ascii="Book Antiqua" w:hAnsi="Book Antiqua"/>
          <w:i/>
          <w:iCs/>
          <w:sz w:val="20"/>
          <w:szCs w:val="20"/>
        </w:rPr>
        <w:t xml:space="preserve">Information: </w:t>
      </w:r>
    </w:p>
    <w:p w14:paraId="167CFA4D" w14:textId="10848B32" w:rsidR="00E07BBC" w:rsidRPr="0011457A" w:rsidRDefault="0011457A" w:rsidP="00E07BBC">
      <w:pPr>
        <w:pStyle w:val="ListParagraph"/>
        <w:numPr>
          <w:ilvl w:val="2"/>
          <w:numId w:val="1"/>
        </w:numPr>
        <w:spacing w:after="0" w:line="240" w:lineRule="auto"/>
        <w:ind w:left="1800"/>
        <w:rPr>
          <w:rStyle w:val="Hyperlink"/>
          <w:rFonts w:ascii="Book Antiqua" w:hAnsi="Book Antiqua"/>
          <w:caps/>
          <w:sz w:val="20"/>
          <w:szCs w:val="20"/>
        </w:rPr>
      </w:pPr>
      <w:r>
        <w:rPr>
          <w:rFonts w:ascii="Book Antiqua" w:hAnsi="Book Antiqua"/>
          <w:sz w:val="20"/>
          <w:szCs w:val="20"/>
        </w:rPr>
        <w:fldChar w:fldCharType="begin"/>
      </w:r>
      <w:r>
        <w:rPr>
          <w:rFonts w:ascii="Book Antiqua" w:hAnsi="Book Antiqua"/>
          <w:sz w:val="20"/>
          <w:szCs w:val="20"/>
        </w:rPr>
        <w:instrText>HYPERLINK "https://www.hhs.gov/about/news/2024/05/30/hhs-delivers-strategic-framework-national-plan-aging.html"</w:instrText>
      </w:r>
      <w:r>
        <w:rPr>
          <w:rFonts w:ascii="Book Antiqua" w:hAnsi="Book Antiqua"/>
          <w:sz w:val="20"/>
          <w:szCs w:val="20"/>
        </w:rPr>
      </w:r>
      <w:r>
        <w:rPr>
          <w:rFonts w:ascii="Book Antiqua" w:hAnsi="Book Antiqua"/>
          <w:sz w:val="20"/>
          <w:szCs w:val="20"/>
        </w:rPr>
        <w:fldChar w:fldCharType="separate"/>
      </w:r>
      <w:r w:rsidR="00E07BBC" w:rsidRPr="0011457A">
        <w:rPr>
          <w:rStyle w:val="Hyperlink"/>
          <w:rFonts w:ascii="Book Antiqua" w:hAnsi="Book Antiqua"/>
          <w:sz w:val="20"/>
          <w:szCs w:val="20"/>
        </w:rPr>
        <w:t>https://www.hhs.gov/about/news/2024/05/30/hhs-delivers-strategic-framework-national-plan-aging.html</w:t>
      </w:r>
    </w:p>
    <w:p w14:paraId="539B0CC0" w14:textId="03106991" w:rsidR="00E07BBC" w:rsidRPr="00E27E1F" w:rsidRDefault="0011457A" w:rsidP="00E07BBC">
      <w:pPr>
        <w:pStyle w:val="ListParagraph"/>
        <w:numPr>
          <w:ilvl w:val="2"/>
          <w:numId w:val="1"/>
        </w:numPr>
        <w:spacing w:after="0" w:line="240" w:lineRule="auto"/>
        <w:ind w:left="1800"/>
        <w:rPr>
          <w:rFonts w:ascii="Book Antiqua" w:hAnsi="Book Antiqua"/>
          <w:caps/>
          <w:sz w:val="20"/>
          <w:szCs w:val="20"/>
        </w:rPr>
      </w:pPr>
      <w:r>
        <w:rPr>
          <w:rFonts w:ascii="Book Antiqua" w:hAnsi="Book Antiqua"/>
          <w:sz w:val="20"/>
          <w:szCs w:val="20"/>
        </w:rPr>
        <w:fldChar w:fldCharType="end"/>
      </w:r>
      <w:r w:rsidR="00E07BBC" w:rsidRPr="008B6A2F">
        <w:rPr>
          <w:rFonts w:ascii="Book Antiqua" w:hAnsi="Book Antiqua"/>
          <w:b/>
          <w:bCs/>
          <w:sz w:val="20"/>
          <w:szCs w:val="20"/>
          <w:u w:val="single"/>
        </w:rPr>
        <w:t>National Academy of Social Insurance</w:t>
      </w:r>
      <w:hyperlink r:id="rId19" w:history="1">
        <w:r w:rsidR="00E07BBC" w:rsidRPr="0011457A">
          <w:rPr>
            <w:rStyle w:val="Hyperlink"/>
            <w:rFonts w:ascii="Book Antiqua" w:hAnsi="Book Antiqua"/>
            <w:b/>
            <w:bCs/>
            <w:sz w:val="20"/>
            <w:szCs w:val="20"/>
          </w:rPr>
          <w:t xml:space="preserve">:  </w:t>
        </w:r>
        <w:r w:rsidR="00E07BBC" w:rsidRPr="0011457A">
          <w:rPr>
            <w:rStyle w:val="Hyperlink"/>
            <w:rFonts w:ascii="Book Antiqua" w:hAnsi="Book Antiqua"/>
            <w:sz w:val="20"/>
            <w:szCs w:val="20"/>
          </w:rPr>
          <w:t>https://www.nasi.org/discussion/time-to-get-moving-on-a-white-house-conference-on-aging/</w:t>
        </w:r>
      </w:hyperlink>
    </w:p>
    <w:p w14:paraId="7E45051A" w14:textId="77777777" w:rsidR="00E07BBC" w:rsidRPr="00E27E1F" w:rsidRDefault="00E07BBC" w:rsidP="00E07BBC">
      <w:pPr>
        <w:pStyle w:val="ListParagraph"/>
        <w:spacing w:after="0" w:line="240" w:lineRule="auto"/>
        <w:ind w:left="1800"/>
        <w:rPr>
          <w:rFonts w:ascii="Book Antiqua" w:hAnsi="Book Antiqua"/>
          <w:caps/>
          <w:sz w:val="20"/>
          <w:szCs w:val="20"/>
        </w:rPr>
      </w:pPr>
    </w:p>
    <w:p w14:paraId="38E1B11B" w14:textId="77777777" w:rsidR="00E07BBC" w:rsidRPr="00D706D7" w:rsidRDefault="00E07BBC" w:rsidP="00E07BBC">
      <w:pPr>
        <w:pStyle w:val="ListParagraph"/>
        <w:numPr>
          <w:ilvl w:val="0"/>
          <w:numId w:val="1"/>
        </w:numPr>
        <w:spacing w:after="0" w:line="240" w:lineRule="auto"/>
        <w:ind w:left="360"/>
        <w:rPr>
          <w:rFonts w:ascii="Book Antiqua" w:hAnsi="Book Antiqua"/>
          <w:b/>
          <w:bCs/>
          <w:sz w:val="20"/>
          <w:szCs w:val="20"/>
        </w:rPr>
      </w:pPr>
      <w:r w:rsidRPr="008B6A2F">
        <w:rPr>
          <w:rFonts w:ascii="Book Antiqua" w:hAnsi="Book Antiqua"/>
          <w:b/>
          <w:bCs/>
          <w:sz w:val="20"/>
          <w:szCs w:val="20"/>
          <w:u w:val="single"/>
        </w:rPr>
        <w:t xml:space="preserve">NATIONAL COUNCIL ON AGING </w:t>
      </w:r>
      <w:r w:rsidRPr="008B6A2F">
        <w:rPr>
          <w:rFonts w:ascii="Book Antiqua" w:hAnsi="Book Antiqua" w:cs="Arial"/>
          <w:i/>
          <w:iCs/>
          <w:color w:val="2C2C2C"/>
          <w:sz w:val="20"/>
          <w:szCs w:val="20"/>
        </w:rPr>
        <w:t>(NCOA.org)</w:t>
      </w:r>
    </w:p>
    <w:p w14:paraId="4554199F" w14:textId="77777777" w:rsidR="00E07BBC" w:rsidRPr="008B6A2F" w:rsidRDefault="00E07BBC" w:rsidP="00E07BBC">
      <w:pPr>
        <w:pStyle w:val="ListParagraph"/>
        <w:numPr>
          <w:ilvl w:val="1"/>
          <w:numId w:val="1"/>
        </w:numPr>
        <w:spacing w:after="0" w:line="240" w:lineRule="auto"/>
        <w:ind w:left="720"/>
        <w:rPr>
          <w:rFonts w:ascii="Book Antiqua" w:hAnsi="Book Antiqua"/>
          <w:b/>
          <w:bCs/>
          <w:i/>
          <w:iCs/>
          <w:sz w:val="20"/>
          <w:szCs w:val="20"/>
        </w:rPr>
      </w:pPr>
      <w:r w:rsidRPr="008B6A2F">
        <w:rPr>
          <w:rFonts w:ascii="Book Antiqua" w:hAnsi="Book Antiqua" w:cs="Arial"/>
          <w:i/>
          <w:iCs/>
          <w:color w:val="2C2C2C"/>
          <w:sz w:val="20"/>
          <w:szCs w:val="20"/>
        </w:rPr>
        <w:t xml:space="preserve">Tips and best practices for advocacy on specific public policy issues, e.g. transportation barriers for older adults, retirement planning for women, elder abuse and more at: </w:t>
      </w:r>
    </w:p>
    <w:p w14:paraId="4667C72C" w14:textId="0DB50988" w:rsidR="00E07BBC" w:rsidRPr="0011457A" w:rsidRDefault="0011457A" w:rsidP="00E07BBC">
      <w:pPr>
        <w:pStyle w:val="ListParagraph"/>
        <w:numPr>
          <w:ilvl w:val="2"/>
          <w:numId w:val="1"/>
        </w:numPr>
        <w:spacing w:after="0" w:line="240" w:lineRule="auto"/>
        <w:ind w:left="1440"/>
        <w:rPr>
          <w:rStyle w:val="Hyperlink"/>
          <w:rFonts w:ascii="Book Antiqua" w:hAnsi="Book Antiqua"/>
          <w:sz w:val="20"/>
          <w:szCs w:val="20"/>
        </w:rPr>
      </w:pPr>
      <w:r>
        <w:rPr>
          <w:rFonts w:ascii="Book Antiqua" w:hAnsi="Book Antiqua"/>
          <w:b/>
          <w:bCs/>
          <w:sz w:val="20"/>
          <w:szCs w:val="20"/>
        </w:rPr>
        <w:fldChar w:fldCharType="begin"/>
      </w:r>
      <w:r>
        <w:rPr>
          <w:rFonts w:ascii="Book Antiqua" w:hAnsi="Book Antiqua"/>
          <w:b/>
          <w:bCs/>
          <w:sz w:val="20"/>
          <w:szCs w:val="20"/>
        </w:rPr>
        <w:instrText>HYPERLINK "https://www.ncoa.org/caregivers/public-policy"</w:instrText>
      </w:r>
      <w:r>
        <w:rPr>
          <w:rFonts w:ascii="Book Antiqua" w:hAnsi="Book Antiqua"/>
          <w:b/>
          <w:bCs/>
          <w:sz w:val="20"/>
          <w:szCs w:val="20"/>
        </w:rPr>
      </w:r>
      <w:r>
        <w:rPr>
          <w:rFonts w:ascii="Book Antiqua" w:hAnsi="Book Antiqua"/>
          <w:b/>
          <w:bCs/>
          <w:sz w:val="20"/>
          <w:szCs w:val="20"/>
        </w:rPr>
        <w:fldChar w:fldCharType="separate"/>
      </w:r>
      <w:r w:rsidR="00E07BBC" w:rsidRPr="0011457A">
        <w:rPr>
          <w:rStyle w:val="Hyperlink"/>
          <w:rFonts w:ascii="Book Antiqua" w:hAnsi="Book Antiqua"/>
          <w:b/>
          <w:bCs/>
          <w:sz w:val="20"/>
          <w:szCs w:val="20"/>
        </w:rPr>
        <w:t>https://www.ncoa.org/caregivers/public-policy</w:t>
      </w:r>
    </w:p>
    <w:p w14:paraId="1650B7BB" w14:textId="5338F451" w:rsidR="00E07BBC" w:rsidRPr="0011457A" w:rsidRDefault="0011457A" w:rsidP="00E07BBC">
      <w:pPr>
        <w:pStyle w:val="ListParagraph"/>
        <w:numPr>
          <w:ilvl w:val="2"/>
          <w:numId w:val="1"/>
        </w:numPr>
        <w:spacing w:after="0" w:line="240" w:lineRule="auto"/>
        <w:ind w:left="1440"/>
        <w:rPr>
          <w:rStyle w:val="Hyperlink"/>
          <w:rFonts w:ascii="Book Antiqua" w:hAnsi="Book Antiqua"/>
          <w:b/>
          <w:bCs/>
          <w:sz w:val="20"/>
          <w:szCs w:val="20"/>
        </w:rPr>
      </w:pPr>
      <w:r>
        <w:rPr>
          <w:rFonts w:ascii="Book Antiqua" w:hAnsi="Book Antiqua"/>
          <w:b/>
          <w:bCs/>
          <w:sz w:val="20"/>
          <w:szCs w:val="20"/>
        </w:rPr>
        <w:fldChar w:fldCharType="end"/>
      </w:r>
      <w:r>
        <w:rPr>
          <w:rFonts w:ascii="Book Antiqua" w:hAnsi="Book Antiqua" w:cs="Arial"/>
          <w:b/>
          <w:bCs/>
          <w:sz w:val="20"/>
          <w:szCs w:val="20"/>
        </w:rPr>
        <w:fldChar w:fldCharType="begin"/>
      </w:r>
      <w:r>
        <w:rPr>
          <w:rFonts w:ascii="Book Antiqua" w:hAnsi="Book Antiqua" w:cs="Arial"/>
          <w:b/>
          <w:bCs/>
          <w:sz w:val="20"/>
          <w:szCs w:val="20"/>
        </w:rPr>
        <w:instrText>HYPERLINK "https://www.ncoa.org/page/public-policy-positions"</w:instrText>
      </w:r>
      <w:r>
        <w:rPr>
          <w:rFonts w:ascii="Book Antiqua" w:hAnsi="Book Antiqua" w:cs="Arial"/>
          <w:b/>
          <w:bCs/>
          <w:sz w:val="20"/>
          <w:szCs w:val="20"/>
        </w:rPr>
      </w:r>
      <w:r>
        <w:rPr>
          <w:rFonts w:ascii="Book Antiqua" w:hAnsi="Book Antiqua" w:cs="Arial"/>
          <w:b/>
          <w:bCs/>
          <w:sz w:val="20"/>
          <w:szCs w:val="20"/>
        </w:rPr>
        <w:fldChar w:fldCharType="separate"/>
      </w:r>
      <w:r w:rsidR="00E07BBC" w:rsidRPr="0011457A">
        <w:rPr>
          <w:rStyle w:val="Hyperlink"/>
          <w:rFonts w:ascii="Book Antiqua" w:hAnsi="Book Antiqua" w:cs="Arial"/>
          <w:b/>
          <w:bCs/>
          <w:sz w:val="20"/>
          <w:szCs w:val="20"/>
        </w:rPr>
        <w:t>https://www.ncoa.org/page/public-policy-positions</w:t>
      </w:r>
    </w:p>
    <w:p w14:paraId="6C8AA52E" w14:textId="28BD68B1" w:rsidR="00937BF6" w:rsidRPr="008B6A2F" w:rsidRDefault="0011457A" w:rsidP="00937BF6">
      <w:pPr>
        <w:pStyle w:val="ListParagraph"/>
        <w:spacing w:after="0" w:line="240" w:lineRule="auto"/>
        <w:ind w:left="1440"/>
        <w:rPr>
          <w:rStyle w:val="Hyperlink"/>
          <w:rFonts w:ascii="Book Antiqua" w:hAnsi="Book Antiqua"/>
          <w:b/>
          <w:bCs/>
          <w:color w:val="auto"/>
          <w:sz w:val="20"/>
          <w:szCs w:val="20"/>
          <w:u w:val="none"/>
        </w:rPr>
      </w:pPr>
      <w:r>
        <w:rPr>
          <w:rFonts w:ascii="Book Antiqua" w:hAnsi="Book Antiqua" w:cs="Arial"/>
          <w:b/>
          <w:bCs/>
          <w:sz w:val="20"/>
          <w:szCs w:val="20"/>
        </w:rPr>
        <w:fldChar w:fldCharType="end"/>
      </w:r>
    </w:p>
    <w:p w14:paraId="31A5451F" w14:textId="77777777" w:rsidR="00E07BBC" w:rsidRPr="008B6A2F" w:rsidRDefault="00E07BBC" w:rsidP="00E07BBC">
      <w:pPr>
        <w:pStyle w:val="ListParagraph"/>
        <w:numPr>
          <w:ilvl w:val="1"/>
          <w:numId w:val="1"/>
        </w:numPr>
        <w:spacing w:after="0" w:line="240" w:lineRule="auto"/>
        <w:ind w:left="720"/>
        <w:rPr>
          <w:rFonts w:ascii="Book Antiqua" w:hAnsi="Book Antiqua"/>
          <w:smallCaps/>
          <w:sz w:val="20"/>
          <w:szCs w:val="20"/>
        </w:rPr>
      </w:pPr>
      <w:r w:rsidRPr="008B6A2F">
        <w:rPr>
          <w:rFonts w:ascii="Book Antiqua" w:hAnsi="Book Antiqua"/>
          <w:b/>
          <w:bCs/>
          <w:smallCaps/>
          <w:color w:val="2C2C2C"/>
          <w:sz w:val="20"/>
          <w:szCs w:val="20"/>
          <w:u w:val="single"/>
        </w:rPr>
        <w:lastRenderedPageBreak/>
        <w:t>Support for Caregivers of People With Mental Illness: A Practical Guide</w:t>
      </w:r>
      <w:r w:rsidRPr="008B6A2F">
        <w:rPr>
          <w:rFonts w:ascii="Book Antiqua" w:hAnsi="Book Antiqua"/>
          <w:b/>
          <w:bCs/>
          <w:smallCaps/>
          <w:color w:val="2C2C2C"/>
          <w:sz w:val="20"/>
          <w:szCs w:val="20"/>
        </w:rPr>
        <w:t xml:space="preserve"> </w:t>
      </w:r>
      <w:r w:rsidRPr="008B6A2F">
        <w:rPr>
          <w:rFonts w:ascii="Book Antiqua" w:hAnsi="Book Antiqua"/>
          <w:i/>
          <w:iCs/>
          <w:color w:val="2C2C2C"/>
          <w:sz w:val="20"/>
          <w:szCs w:val="20"/>
        </w:rPr>
        <w:t>(NCOA March 2024)</w:t>
      </w:r>
    </w:p>
    <w:p w14:paraId="2C5974FA" w14:textId="77777777" w:rsidR="00E07BBC" w:rsidRPr="008B6A2F" w:rsidRDefault="00000000" w:rsidP="00E07BBC">
      <w:pPr>
        <w:pStyle w:val="ListParagraph"/>
        <w:numPr>
          <w:ilvl w:val="2"/>
          <w:numId w:val="1"/>
        </w:numPr>
        <w:spacing w:after="0" w:line="240" w:lineRule="auto"/>
        <w:ind w:left="1440"/>
        <w:rPr>
          <w:rStyle w:val="Hyperlink"/>
          <w:rFonts w:ascii="Book Antiqua" w:hAnsi="Book Antiqua"/>
          <w:b/>
          <w:bCs/>
          <w:color w:val="auto"/>
          <w:sz w:val="20"/>
          <w:szCs w:val="20"/>
          <w:u w:val="none"/>
        </w:rPr>
      </w:pPr>
      <w:hyperlink r:id="rId20" w:history="1">
        <w:r w:rsidR="00E07BBC" w:rsidRPr="008B6A2F">
          <w:rPr>
            <w:rStyle w:val="Hyperlink"/>
            <w:rFonts w:ascii="Book Antiqua" w:hAnsi="Book Antiqua"/>
            <w:b/>
            <w:bCs/>
            <w:sz w:val="20"/>
            <w:szCs w:val="20"/>
            <w:u w:val="none"/>
          </w:rPr>
          <w:t>https://www.ncoa.org/article/support-for-caregivers-of-people-with-mental-illness-a-practical-guide</w:t>
        </w:r>
      </w:hyperlink>
    </w:p>
    <w:p w14:paraId="7EE975EE" w14:textId="77777777" w:rsidR="00E07BBC" w:rsidRPr="008B6A2F" w:rsidRDefault="00E07BBC" w:rsidP="00E07BBC">
      <w:pPr>
        <w:pStyle w:val="ListParagraph"/>
        <w:numPr>
          <w:ilvl w:val="1"/>
          <w:numId w:val="1"/>
        </w:numPr>
        <w:spacing w:after="0" w:line="240" w:lineRule="auto"/>
        <w:ind w:left="720"/>
        <w:rPr>
          <w:rFonts w:ascii="Book Antiqua" w:hAnsi="Book Antiqua"/>
          <w:b/>
          <w:bCs/>
          <w:sz w:val="20"/>
          <w:szCs w:val="20"/>
        </w:rPr>
      </w:pPr>
      <w:r w:rsidRPr="008B6A2F">
        <w:rPr>
          <w:rFonts w:ascii="Book Antiqua" w:hAnsi="Book Antiqua"/>
          <w:b/>
          <w:bCs/>
          <w:smallCaps/>
          <w:color w:val="2C2C2C"/>
          <w:sz w:val="20"/>
          <w:szCs w:val="20"/>
          <w:u w:val="single"/>
        </w:rPr>
        <w:t>Medicare Savings Programs: Who Qualifies and How to Apply</w:t>
      </w:r>
    </w:p>
    <w:p w14:paraId="5D5E26DE" w14:textId="1BBF84A2" w:rsidR="00E07BBC" w:rsidRPr="0011457A" w:rsidRDefault="0011457A" w:rsidP="00E07BBC">
      <w:pPr>
        <w:pStyle w:val="ListParagraph"/>
        <w:numPr>
          <w:ilvl w:val="2"/>
          <w:numId w:val="1"/>
        </w:numPr>
        <w:spacing w:after="0" w:line="240" w:lineRule="auto"/>
        <w:ind w:left="1440"/>
        <w:rPr>
          <w:rStyle w:val="Hyperlink"/>
          <w:rFonts w:ascii="Book Antiqua" w:hAnsi="Book Antiqua"/>
          <w:b/>
          <w:bCs/>
          <w:sz w:val="20"/>
          <w:szCs w:val="20"/>
        </w:rPr>
      </w:pPr>
      <w:r>
        <w:rPr>
          <w:rFonts w:ascii="Book Antiqua" w:hAnsi="Book Antiqua"/>
          <w:b/>
          <w:bCs/>
          <w:sz w:val="20"/>
          <w:szCs w:val="20"/>
        </w:rPr>
        <w:fldChar w:fldCharType="begin"/>
      </w:r>
      <w:r>
        <w:rPr>
          <w:rFonts w:ascii="Book Antiqua" w:hAnsi="Book Antiqua"/>
          <w:b/>
          <w:bCs/>
          <w:sz w:val="20"/>
          <w:szCs w:val="20"/>
        </w:rPr>
        <w:instrText>HYPERLINK "https://www.ncoa.org/article/medicare-savings-programs-who-qualifies-and-how-to-apply"</w:instrText>
      </w:r>
      <w:r>
        <w:rPr>
          <w:rFonts w:ascii="Book Antiqua" w:hAnsi="Book Antiqua"/>
          <w:b/>
          <w:bCs/>
          <w:sz w:val="20"/>
          <w:szCs w:val="20"/>
        </w:rPr>
      </w:r>
      <w:r>
        <w:rPr>
          <w:rFonts w:ascii="Book Antiqua" w:hAnsi="Book Antiqua"/>
          <w:b/>
          <w:bCs/>
          <w:sz w:val="20"/>
          <w:szCs w:val="20"/>
        </w:rPr>
        <w:fldChar w:fldCharType="separate"/>
      </w:r>
      <w:r w:rsidR="00E07BBC" w:rsidRPr="0011457A">
        <w:rPr>
          <w:rStyle w:val="Hyperlink"/>
          <w:rFonts w:ascii="Book Antiqua" w:hAnsi="Book Antiqua"/>
          <w:b/>
          <w:bCs/>
          <w:sz w:val="20"/>
          <w:szCs w:val="20"/>
        </w:rPr>
        <w:t>https://www.ncoa.org/article/medicare-savings-programs-who-qualifies-and-how-to-apply</w:t>
      </w:r>
    </w:p>
    <w:p w14:paraId="0005F2C9" w14:textId="36C56E12" w:rsidR="00E07BBC" w:rsidRPr="008B6A2F" w:rsidRDefault="0011457A" w:rsidP="00E07BBC">
      <w:pPr>
        <w:pStyle w:val="ListParagraph"/>
        <w:numPr>
          <w:ilvl w:val="1"/>
          <w:numId w:val="1"/>
        </w:numPr>
        <w:spacing w:after="0" w:line="240" w:lineRule="auto"/>
        <w:ind w:left="720"/>
        <w:rPr>
          <w:rFonts w:ascii="Book Antiqua" w:hAnsi="Book Antiqua"/>
          <w:b/>
          <w:bCs/>
          <w:sz w:val="20"/>
          <w:szCs w:val="20"/>
          <w:u w:val="single"/>
        </w:rPr>
      </w:pPr>
      <w:r>
        <w:rPr>
          <w:rFonts w:ascii="Book Antiqua" w:hAnsi="Book Antiqua"/>
          <w:b/>
          <w:bCs/>
          <w:sz w:val="20"/>
          <w:szCs w:val="20"/>
        </w:rPr>
        <w:fldChar w:fldCharType="end"/>
      </w:r>
      <w:proofErr w:type="spellStart"/>
      <w:r w:rsidR="00E07BBC" w:rsidRPr="008B6A2F">
        <w:rPr>
          <w:rFonts w:ascii="Book Antiqua" w:hAnsi="Book Antiqua"/>
          <w:b/>
          <w:bCs/>
          <w:smallCaps/>
          <w:sz w:val="20"/>
          <w:szCs w:val="20"/>
          <w:u w:val="single"/>
        </w:rPr>
        <w:t>BenefitsCheckUp</w:t>
      </w:r>
      <w:proofErr w:type="spellEnd"/>
      <w:r w:rsidR="00E07BBC" w:rsidRPr="008B6A2F">
        <w:rPr>
          <w:rFonts w:ascii="Book Antiqua" w:hAnsi="Book Antiqua" w:cs="Arial"/>
          <w:b/>
          <w:bCs/>
          <w:color w:val="000000"/>
          <w:sz w:val="20"/>
          <w:szCs w:val="20"/>
          <w:u w:val="single"/>
          <w:shd w:val="clear" w:color="auto" w:fill="E1F4EB"/>
        </w:rPr>
        <w:t>®</w:t>
      </w:r>
    </w:p>
    <w:p w14:paraId="7F3FBE37" w14:textId="77777777" w:rsidR="00E07BBC" w:rsidRPr="008B6A2F" w:rsidRDefault="00E07BBC" w:rsidP="00E07BBC">
      <w:pPr>
        <w:pStyle w:val="ListParagraph"/>
        <w:numPr>
          <w:ilvl w:val="2"/>
          <w:numId w:val="1"/>
        </w:numPr>
        <w:spacing w:after="0" w:line="240" w:lineRule="auto"/>
        <w:ind w:left="1440"/>
        <w:rPr>
          <w:rFonts w:ascii="Book Antiqua" w:hAnsi="Book Antiqua"/>
          <w:b/>
          <w:bCs/>
          <w:i/>
          <w:iCs/>
          <w:sz w:val="20"/>
          <w:szCs w:val="20"/>
        </w:rPr>
      </w:pPr>
      <w:r w:rsidRPr="008B6A2F">
        <w:rPr>
          <w:rFonts w:ascii="Book Antiqua" w:hAnsi="Book Antiqua"/>
          <w:i/>
          <w:iCs/>
          <w:sz w:val="20"/>
          <w:szCs w:val="20"/>
        </w:rPr>
        <w:t xml:space="preserve">Free confidential online screening tool to connect older adults and people with disabilities with public and private benefits programs that can help pay for health care, medicine, food, utilities and more. Print-out will identify benefit programs for which the person </w:t>
      </w:r>
      <w:r w:rsidRPr="008B6A2F">
        <w:rPr>
          <w:rFonts w:ascii="Book Antiqua" w:hAnsi="Book Antiqua"/>
          <w:i/>
          <w:iCs/>
          <w:sz w:val="20"/>
          <w:szCs w:val="20"/>
          <w:u w:val="single"/>
        </w:rPr>
        <w:t>may be</w:t>
      </w:r>
      <w:r w:rsidRPr="008B6A2F">
        <w:rPr>
          <w:rFonts w:ascii="Book Antiqua" w:hAnsi="Book Antiqua"/>
          <w:i/>
          <w:iCs/>
          <w:sz w:val="20"/>
          <w:szCs w:val="20"/>
        </w:rPr>
        <w:t xml:space="preserve"> eligible.  Each must be applied for separately.   (Organized by zip code)</w:t>
      </w:r>
    </w:p>
    <w:p w14:paraId="4B7142D6" w14:textId="77777777" w:rsidR="00E07BBC" w:rsidRPr="008B6A2F" w:rsidRDefault="00E07BBC" w:rsidP="00E07BBC">
      <w:pPr>
        <w:pStyle w:val="ListParagraph"/>
        <w:numPr>
          <w:ilvl w:val="2"/>
          <w:numId w:val="1"/>
        </w:numPr>
        <w:spacing w:after="0" w:line="240" w:lineRule="auto"/>
        <w:ind w:left="1440"/>
        <w:rPr>
          <w:rFonts w:ascii="Book Antiqua" w:hAnsi="Book Antiqua"/>
          <w:b/>
          <w:bCs/>
          <w:sz w:val="20"/>
          <w:szCs w:val="20"/>
        </w:rPr>
      </w:pPr>
      <w:r w:rsidRPr="008B6A2F">
        <w:rPr>
          <w:rFonts w:ascii="Book Antiqua" w:hAnsi="Book Antiqua"/>
          <w:sz w:val="20"/>
          <w:szCs w:val="20"/>
        </w:rPr>
        <w:t>To access the screening tool:</w:t>
      </w:r>
    </w:p>
    <w:p w14:paraId="531DE0EF" w14:textId="4903EA1A" w:rsidR="00E07BBC" w:rsidRPr="008B6A2F" w:rsidRDefault="0011457A" w:rsidP="00E07BBC">
      <w:pPr>
        <w:pStyle w:val="ListParagraph"/>
        <w:numPr>
          <w:ilvl w:val="3"/>
          <w:numId w:val="1"/>
        </w:numPr>
        <w:spacing w:after="0" w:line="240" w:lineRule="auto"/>
        <w:ind w:left="2160"/>
        <w:rPr>
          <w:rFonts w:ascii="Book Antiqua" w:hAnsi="Book Antiqua"/>
          <w:b/>
          <w:bCs/>
          <w:sz w:val="20"/>
          <w:szCs w:val="20"/>
        </w:rPr>
      </w:pPr>
      <w:hyperlink r:id="rId21" w:history="1">
        <w:r w:rsidR="00E07BBC" w:rsidRPr="0011457A">
          <w:rPr>
            <w:rStyle w:val="Hyperlink"/>
            <w:rFonts w:ascii="Book Antiqua" w:hAnsi="Book Antiqua"/>
            <w:b/>
            <w:bCs/>
            <w:sz w:val="20"/>
            <w:szCs w:val="20"/>
          </w:rPr>
          <w:t>https://benefitscheckup.org/#/prescreen</w:t>
        </w:r>
      </w:hyperlink>
    </w:p>
    <w:p w14:paraId="3C4B1ED2" w14:textId="77777777" w:rsidR="00E07BBC" w:rsidRPr="00577D34" w:rsidRDefault="00E07BBC" w:rsidP="00E07BBC">
      <w:pPr>
        <w:spacing w:after="0" w:line="240" w:lineRule="auto"/>
        <w:rPr>
          <w:rFonts w:ascii="Book Antiqua" w:eastAsia="Times New Roman" w:hAnsi="Book Antiqua" w:cs="Times New Roman"/>
          <w:sz w:val="20"/>
          <w:szCs w:val="20"/>
        </w:rPr>
      </w:pPr>
    </w:p>
    <w:p w14:paraId="2EC26504" w14:textId="77777777" w:rsidR="008A2DCE" w:rsidRDefault="00E07BBC" w:rsidP="00E07BBC">
      <w:pPr>
        <w:pStyle w:val="ListParagraph"/>
        <w:numPr>
          <w:ilvl w:val="0"/>
          <w:numId w:val="1"/>
        </w:numPr>
        <w:spacing w:after="0" w:line="240" w:lineRule="auto"/>
        <w:ind w:left="360"/>
        <w:rPr>
          <w:rFonts w:ascii="Book Antiqua" w:hAnsi="Book Antiqua"/>
          <w:b/>
          <w:bCs/>
          <w:sz w:val="20"/>
          <w:szCs w:val="20"/>
        </w:rPr>
      </w:pPr>
      <w:r w:rsidRPr="00577D34">
        <w:rPr>
          <w:rFonts w:ascii="Book Antiqua" w:hAnsi="Book Antiqua"/>
          <w:b/>
          <w:bCs/>
          <w:sz w:val="20"/>
          <w:szCs w:val="20"/>
          <w:u w:val="single"/>
        </w:rPr>
        <w:t>RECOMMENDED PSALMS:</w:t>
      </w:r>
      <w:r w:rsidRPr="00577D34">
        <w:rPr>
          <w:rFonts w:ascii="Book Antiqua" w:hAnsi="Book Antiqua"/>
          <w:b/>
          <w:bCs/>
          <w:sz w:val="20"/>
          <w:szCs w:val="20"/>
        </w:rPr>
        <w:t xml:space="preserve">  </w:t>
      </w:r>
    </w:p>
    <w:p w14:paraId="28EA2AA5" w14:textId="2F88D0E3" w:rsidR="00E07BBC" w:rsidRPr="00E74C2C" w:rsidRDefault="00E07BBC" w:rsidP="008A2DCE">
      <w:pPr>
        <w:pStyle w:val="ListParagraph"/>
        <w:numPr>
          <w:ilvl w:val="1"/>
          <w:numId w:val="1"/>
        </w:numPr>
        <w:spacing w:after="0" w:line="240" w:lineRule="auto"/>
        <w:rPr>
          <w:rFonts w:ascii="Book Antiqua" w:hAnsi="Book Antiqua"/>
          <w:b/>
          <w:bCs/>
          <w:sz w:val="20"/>
          <w:szCs w:val="20"/>
        </w:rPr>
      </w:pPr>
      <w:r w:rsidRPr="00577D34">
        <w:rPr>
          <w:rFonts w:ascii="Book Antiqua" w:eastAsia="Times New Roman" w:hAnsi="Book Antiqua" w:cs="Times New Roman"/>
          <w:sz w:val="20"/>
          <w:szCs w:val="20"/>
        </w:rPr>
        <w:t>23, 31, 34, 38, 42, 56, 70, 88, 103, 121, 146</w:t>
      </w:r>
    </w:p>
    <w:p w14:paraId="3A72B2F0" w14:textId="77777777" w:rsidR="00E07BBC" w:rsidRPr="00577D34" w:rsidRDefault="00E07BBC" w:rsidP="00E07BBC">
      <w:pPr>
        <w:pStyle w:val="ListParagraph"/>
        <w:spacing w:after="0" w:line="240" w:lineRule="auto"/>
        <w:ind w:left="360"/>
        <w:rPr>
          <w:rFonts w:ascii="Book Antiqua" w:hAnsi="Book Antiqua"/>
          <w:b/>
          <w:bCs/>
          <w:sz w:val="20"/>
          <w:szCs w:val="20"/>
        </w:rPr>
      </w:pPr>
    </w:p>
    <w:p w14:paraId="5D478777" w14:textId="77777777" w:rsidR="00E07BBC" w:rsidRPr="00577D34" w:rsidRDefault="00E07BBC" w:rsidP="00E07BBC">
      <w:pPr>
        <w:pStyle w:val="ListParagraph"/>
        <w:numPr>
          <w:ilvl w:val="0"/>
          <w:numId w:val="1"/>
        </w:numPr>
        <w:spacing w:after="0" w:line="240" w:lineRule="auto"/>
        <w:ind w:left="360"/>
        <w:rPr>
          <w:rStyle w:val="Hyperlink"/>
          <w:rFonts w:ascii="Book Antiqua" w:hAnsi="Book Antiqua"/>
          <w:b/>
          <w:bCs/>
          <w:color w:val="auto"/>
          <w:sz w:val="20"/>
          <w:szCs w:val="20"/>
        </w:rPr>
      </w:pPr>
      <w:r w:rsidRPr="00577D34">
        <w:rPr>
          <w:rStyle w:val="Hyperlink"/>
          <w:rFonts w:ascii="Book Antiqua" w:hAnsi="Book Antiqua"/>
          <w:b/>
          <w:bCs/>
          <w:color w:val="auto"/>
          <w:sz w:val="20"/>
          <w:szCs w:val="20"/>
        </w:rPr>
        <w:t xml:space="preserve">PASTORAL HEALTH CARE </w:t>
      </w:r>
      <w:r w:rsidRPr="00577D34">
        <w:rPr>
          <w:rStyle w:val="Hyperlink"/>
          <w:rFonts w:ascii="Book Antiqua" w:hAnsi="Book Antiqua"/>
          <w:b/>
          <w:bCs/>
          <w:caps/>
          <w:color w:val="auto"/>
          <w:sz w:val="20"/>
          <w:szCs w:val="20"/>
        </w:rPr>
        <w:t>of the Ecumenical Patriarchate</w:t>
      </w:r>
    </w:p>
    <w:p w14:paraId="1C24B7C0" w14:textId="77777777" w:rsidR="00E07BBC" w:rsidRPr="00577D34" w:rsidRDefault="00E07BBC" w:rsidP="00E07BBC">
      <w:pPr>
        <w:spacing w:after="0" w:line="240" w:lineRule="auto"/>
        <w:ind w:left="360"/>
        <w:rPr>
          <w:rFonts w:ascii="Book Antiqua" w:hAnsi="Book Antiqua"/>
          <w:i/>
          <w:iCs/>
          <w:sz w:val="20"/>
          <w:szCs w:val="20"/>
          <w:u w:val="single"/>
        </w:rPr>
      </w:pPr>
      <w:r w:rsidRPr="00577D34">
        <w:rPr>
          <w:rStyle w:val="Hyperlink"/>
          <w:rFonts w:ascii="Book Antiqua" w:hAnsi="Book Antiqua"/>
          <w:b/>
          <w:bCs/>
          <w:color w:val="auto"/>
          <w:sz w:val="20"/>
          <w:szCs w:val="20"/>
        </w:rPr>
        <w:t xml:space="preserve">MENTORING CAREGIVERS OF THE ELDERLY </w:t>
      </w:r>
      <w:r w:rsidRPr="00577D34">
        <w:rPr>
          <w:rStyle w:val="Hyperlink"/>
          <w:rFonts w:ascii="Book Antiqua" w:hAnsi="Book Antiqua"/>
          <w:color w:val="auto"/>
          <w:sz w:val="20"/>
          <w:szCs w:val="20"/>
        </w:rPr>
        <w:t>by</w:t>
      </w:r>
      <w:r w:rsidRPr="00577D34">
        <w:rPr>
          <w:rStyle w:val="Hyperlink"/>
          <w:rFonts w:ascii="Book Antiqua" w:hAnsi="Book Antiqua"/>
          <w:b/>
          <w:bCs/>
          <w:color w:val="auto"/>
          <w:sz w:val="20"/>
          <w:szCs w:val="20"/>
        </w:rPr>
        <w:t xml:space="preserve"> </w:t>
      </w:r>
      <w:r w:rsidRPr="00577D34">
        <w:rPr>
          <w:rFonts w:ascii="Book Antiqua" w:hAnsi="Book Antiqua"/>
          <w:i/>
          <w:iCs/>
          <w:sz w:val="20"/>
          <w:szCs w:val="20"/>
          <w:u w:val="single"/>
        </w:rPr>
        <w:t xml:space="preserve">Marilena </w:t>
      </w:r>
      <w:proofErr w:type="spellStart"/>
      <w:r w:rsidRPr="00577D34">
        <w:rPr>
          <w:rFonts w:ascii="Book Antiqua" w:hAnsi="Book Antiqua"/>
          <w:i/>
          <w:iCs/>
          <w:sz w:val="20"/>
          <w:szCs w:val="20"/>
          <w:u w:val="single"/>
        </w:rPr>
        <w:t>Kavoura</w:t>
      </w:r>
      <w:proofErr w:type="spellEnd"/>
      <w:r w:rsidRPr="00577D34">
        <w:rPr>
          <w:rFonts w:ascii="Book Antiqua" w:hAnsi="Book Antiqua"/>
          <w:i/>
          <w:iCs/>
          <w:sz w:val="20"/>
          <w:szCs w:val="20"/>
          <w:u w:val="single"/>
        </w:rPr>
        <w:t xml:space="preserve"> </w:t>
      </w:r>
    </w:p>
    <w:p w14:paraId="47A9FA38" w14:textId="57E986F5" w:rsidR="00E07BBC" w:rsidRPr="0011457A" w:rsidRDefault="0011457A" w:rsidP="00E07BBC">
      <w:pPr>
        <w:spacing w:after="0" w:line="240" w:lineRule="auto"/>
        <w:ind w:left="360" w:firstLine="360"/>
        <w:rPr>
          <w:rStyle w:val="Hyperlink"/>
          <w:rFonts w:ascii="Book Antiqua" w:eastAsiaTheme="minorHAnsi" w:hAnsi="Book Antiqua"/>
          <w:kern w:val="2"/>
          <w:sz w:val="20"/>
          <w:szCs w:val="20"/>
          <w14:ligatures w14:val="standardContextual"/>
        </w:rPr>
      </w:pPr>
      <w:r>
        <w:rPr>
          <w:rFonts w:ascii="Book Antiqua" w:hAnsi="Book Antiqua"/>
          <w:kern w:val="2"/>
          <w:sz w:val="20"/>
          <w:szCs w:val="20"/>
          <w14:ligatures w14:val="standardContextual"/>
        </w:rPr>
        <w:fldChar w:fldCharType="begin"/>
      </w:r>
      <w:r>
        <w:rPr>
          <w:rFonts w:ascii="Book Antiqua" w:hAnsi="Book Antiqua"/>
          <w:kern w:val="2"/>
          <w:sz w:val="20"/>
          <w:szCs w:val="20"/>
          <w14:ligatures w14:val="standardContextual"/>
        </w:rPr>
        <w:instrText>HYPERLINK "https://www.pastoralhealth-ep.com/library/pastoral/pt12122023?lang=en-us"</w:instrText>
      </w:r>
      <w:r>
        <w:rPr>
          <w:rFonts w:ascii="Book Antiqua" w:hAnsi="Book Antiqua"/>
          <w:kern w:val="2"/>
          <w:sz w:val="20"/>
          <w:szCs w:val="20"/>
          <w14:ligatures w14:val="standardContextual"/>
        </w:rPr>
      </w:r>
      <w:r>
        <w:rPr>
          <w:rFonts w:ascii="Book Antiqua" w:hAnsi="Book Antiqua"/>
          <w:kern w:val="2"/>
          <w:sz w:val="20"/>
          <w:szCs w:val="20"/>
          <w14:ligatures w14:val="standardContextual"/>
        </w:rPr>
        <w:fldChar w:fldCharType="separate"/>
      </w:r>
      <w:r w:rsidR="00E07BBC" w:rsidRPr="0011457A">
        <w:rPr>
          <w:rStyle w:val="Hyperlink"/>
          <w:rFonts w:ascii="Book Antiqua" w:hAnsi="Book Antiqua"/>
          <w:kern w:val="2"/>
          <w:sz w:val="20"/>
          <w:szCs w:val="20"/>
          <w14:ligatures w14:val="standardContextual"/>
        </w:rPr>
        <w:t>https://www.pastoralhealth-ep.com/library/pastoral/pt12122023?lang=en-us</w:t>
      </w:r>
    </w:p>
    <w:p w14:paraId="5EF11C65" w14:textId="77777777" w:rsidR="00E07BBC" w:rsidRPr="0011457A" w:rsidRDefault="00E07BBC" w:rsidP="00E07BBC">
      <w:pPr>
        <w:spacing w:after="0" w:line="240" w:lineRule="auto"/>
        <w:rPr>
          <w:rStyle w:val="Hyperlink"/>
          <w:rFonts w:ascii="Book Antiqua" w:hAnsi="Book Antiqua"/>
          <w:b/>
          <w:bCs/>
          <w:sz w:val="20"/>
          <w:szCs w:val="20"/>
        </w:rPr>
      </w:pPr>
    </w:p>
    <w:p w14:paraId="62DB37AA" w14:textId="422308DA" w:rsidR="00E07BBC" w:rsidRPr="00577D34" w:rsidRDefault="0011457A" w:rsidP="00E07BBC">
      <w:pPr>
        <w:pStyle w:val="ListParagraph"/>
        <w:numPr>
          <w:ilvl w:val="0"/>
          <w:numId w:val="1"/>
        </w:numPr>
        <w:spacing w:after="0" w:line="240" w:lineRule="auto"/>
        <w:ind w:left="360"/>
        <w:rPr>
          <w:rFonts w:ascii="Book Antiqua" w:hAnsi="Book Antiqua"/>
          <w:b/>
          <w:bCs/>
          <w:sz w:val="20"/>
          <w:szCs w:val="20"/>
        </w:rPr>
      </w:pPr>
      <w:r>
        <w:rPr>
          <w:rFonts w:ascii="Book Antiqua" w:hAnsi="Book Antiqua"/>
          <w:kern w:val="2"/>
          <w:sz w:val="20"/>
          <w:szCs w:val="20"/>
          <w14:ligatures w14:val="standardContextual"/>
        </w:rPr>
        <w:fldChar w:fldCharType="end"/>
      </w:r>
      <w:r w:rsidR="00E07BBC" w:rsidRPr="00577D34">
        <w:rPr>
          <w:rStyle w:val="a-size-extra-large"/>
          <w:rFonts w:ascii="Book Antiqua" w:hAnsi="Book Antiqua" w:cs="Times New Roman"/>
          <w:b/>
          <w:bCs/>
          <w:caps/>
          <w:color w:val="0F1111"/>
          <w:sz w:val="20"/>
          <w:szCs w:val="20"/>
          <w:u w:val="single"/>
        </w:rPr>
        <w:t xml:space="preserve">You Are the Beloved: 365 Daily Readings </w:t>
      </w:r>
      <w:r w:rsidR="00E07BBC" w:rsidRPr="00577D34">
        <w:rPr>
          <w:rStyle w:val="a-size-extra-large"/>
          <w:rFonts w:ascii="Book Antiqua" w:hAnsi="Book Antiqua" w:cs="Times New Roman"/>
          <w:b/>
          <w:bCs/>
          <w:caps/>
          <w:sz w:val="20"/>
          <w:szCs w:val="20"/>
          <w:u w:val="single"/>
        </w:rPr>
        <w:t>and Meditations for Spiritual Living</w:t>
      </w:r>
      <w:r w:rsidR="00E07BBC" w:rsidRPr="00577D34">
        <w:rPr>
          <w:rStyle w:val="a-size-extra-large"/>
          <w:rFonts w:ascii="Book Antiqua" w:hAnsi="Book Antiqua" w:cs="Times New Roman"/>
          <w:sz w:val="20"/>
          <w:szCs w:val="20"/>
        </w:rPr>
        <w:t xml:space="preserve">: </w:t>
      </w:r>
      <w:r w:rsidR="00E07BBC" w:rsidRPr="00577D34">
        <w:rPr>
          <w:rStyle w:val="a-size-extra-large"/>
          <w:rFonts w:ascii="Book Antiqua" w:hAnsi="Book Antiqua" w:cs="Times New Roman"/>
          <w:b/>
          <w:bCs/>
          <w:sz w:val="20"/>
          <w:szCs w:val="20"/>
        </w:rPr>
        <w:t>A Devotional</w:t>
      </w:r>
      <w:r w:rsidR="00E07BBC" w:rsidRPr="00577D34">
        <w:rPr>
          <w:rStyle w:val="a-size-large"/>
          <w:rFonts w:ascii="Book Antiqua" w:hAnsi="Book Antiqua" w:cs="Times New Roman"/>
          <w:b/>
          <w:bCs/>
          <w:sz w:val="20"/>
          <w:szCs w:val="20"/>
        </w:rPr>
        <w:t>,</w:t>
      </w:r>
      <w:r w:rsidR="00E07BBC" w:rsidRPr="00577D34">
        <w:rPr>
          <w:rStyle w:val="a-size-large"/>
          <w:rFonts w:ascii="Book Antiqua" w:hAnsi="Book Antiqua" w:cs="Times New Roman"/>
          <w:sz w:val="20"/>
          <w:szCs w:val="20"/>
        </w:rPr>
        <w:t xml:space="preserve"> </w:t>
      </w:r>
      <w:hyperlink r:id="rId22" w:history="1">
        <w:r w:rsidR="00E07BBC" w:rsidRPr="00577D34">
          <w:rPr>
            <w:rStyle w:val="Hyperlink"/>
            <w:rFonts w:ascii="Book Antiqua" w:hAnsi="Book Antiqua" w:cs="Arial"/>
            <w:color w:val="auto"/>
            <w:sz w:val="20"/>
            <w:szCs w:val="20"/>
            <w:u w:val="none"/>
          </w:rPr>
          <w:t>Henri J. M. Nouwen</w:t>
        </w:r>
      </w:hyperlink>
      <w:r w:rsidR="00E07BBC" w:rsidRPr="00577D34">
        <w:rPr>
          <w:rStyle w:val="author"/>
          <w:rFonts w:ascii="Book Antiqua" w:hAnsi="Book Antiqua" w:cs="Arial"/>
          <w:b/>
          <w:bCs/>
          <w:sz w:val="20"/>
          <w:szCs w:val="20"/>
        </w:rPr>
        <w:t> </w:t>
      </w:r>
    </w:p>
    <w:p w14:paraId="0EF360F5" w14:textId="77777777" w:rsidR="00E07BBC" w:rsidRPr="00577D34" w:rsidRDefault="00E07BBC" w:rsidP="00E07BBC">
      <w:pPr>
        <w:spacing w:after="0" w:line="240" w:lineRule="auto"/>
        <w:rPr>
          <w:rFonts w:ascii="Book Antiqua" w:hAnsi="Book Antiqua"/>
          <w:b/>
          <w:bCs/>
          <w:sz w:val="20"/>
          <w:szCs w:val="20"/>
        </w:rPr>
      </w:pPr>
    </w:p>
    <w:p w14:paraId="29DB5592" w14:textId="77777777" w:rsidR="00E07BBC" w:rsidRPr="00577D34" w:rsidRDefault="00E07BBC" w:rsidP="00E07BBC">
      <w:pPr>
        <w:pStyle w:val="ListParagraph"/>
        <w:numPr>
          <w:ilvl w:val="0"/>
          <w:numId w:val="1"/>
        </w:numPr>
        <w:spacing w:after="0" w:line="240" w:lineRule="auto"/>
        <w:ind w:left="360"/>
        <w:rPr>
          <w:rFonts w:ascii="Book Antiqua" w:hAnsi="Book Antiqua"/>
          <w:sz w:val="20"/>
          <w:szCs w:val="20"/>
        </w:rPr>
      </w:pPr>
      <w:r w:rsidRPr="00577D34">
        <w:rPr>
          <w:rFonts w:ascii="Book Antiqua" w:hAnsi="Book Antiqua"/>
          <w:b/>
          <w:bCs/>
          <w:sz w:val="20"/>
          <w:szCs w:val="20"/>
          <w:u w:val="single"/>
        </w:rPr>
        <w:t xml:space="preserve">CAREGIVER’S SURVIVAL GUIDE: CARING FOR YOURSELF WHILE CARING FOR A LOVED ONE, </w:t>
      </w:r>
      <w:r w:rsidRPr="00577D34">
        <w:rPr>
          <w:rFonts w:ascii="Book Antiqua" w:hAnsi="Book Antiqua"/>
          <w:sz w:val="20"/>
          <w:szCs w:val="20"/>
          <w:u w:val="single"/>
        </w:rPr>
        <w:t xml:space="preserve">Robert </w:t>
      </w:r>
      <w:proofErr w:type="spellStart"/>
      <w:r w:rsidRPr="00577D34">
        <w:rPr>
          <w:rFonts w:ascii="Book Antiqua" w:hAnsi="Book Antiqua"/>
          <w:sz w:val="20"/>
          <w:szCs w:val="20"/>
          <w:u w:val="single"/>
        </w:rPr>
        <w:t>Yonover</w:t>
      </w:r>
      <w:proofErr w:type="spellEnd"/>
      <w:r w:rsidRPr="00577D34">
        <w:rPr>
          <w:rFonts w:ascii="Book Antiqua" w:hAnsi="Book Antiqua"/>
          <w:sz w:val="20"/>
          <w:szCs w:val="20"/>
          <w:u w:val="single"/>
        </w:rPr>
        <w:t xml:space="preserve"> and Ellie Crowe</w:t>
      </w:r>
    </w:p>
    <w:p w14:paraId="5E6E8F37" w14:textId="77777777" w:rsidR="00E07BBC" w:rsidRPr="00577D34" w:rsidRDefault="00E07BBC" w:rsidP="00E07BBC">
      <w:pPr>
        <w:pStyle w:val="ListParagraph"/>
        <w:spacing w:after="0" w:line="240" w:lineRule="auto"/>
        <w:ind w:left="360"/>
        <w:rPr>
          <w:rFonts w:ascii="Book Antiqua" w:hAnsi="Book Antiqua"/>
          <w:b/>
          <w:bCs/>
          <w:sz w:val="20"/>
          <w:szCs w:val="20"/>
        </w:rPr>
      </w:pPr>
    </w:p>
    <w:p w14:paraId="52790E44" w14:textId="77777777" w:rsidR="00E07BBC" w:rsidRPr="00577D34" w:rsidRDefault="00E07BBC" w:rsidP="00E07BBC">
      <w:pPr>
        <w:pStyle w:val="ListParagraph"/>
        <w:numPr>
          <w:ilvl w:val="0"/>
          <w:numId w:val="1"/>
        </w:numPr>
        <w:spacing w:after="0" w:line="240" w:lineRule="auto"/>
        <w:ind w:left="360"/>
        <w:rPr>
          <w:rFonts w:ascii="Book Antiqua" w:hAnsi="Book Antiqua"/>
          <w:bCs/>
          <w:sz w:val="20"/>
          <w:szCs w:val="20"/>
        </w:rPr>
      </w:pPr>
      <w:r w:rsidRPr="00577D34">
        <w:rPr>
          <w:rFonts w:ascii="Book Antiqua" w:eastAsia="Times New Roman" w:hAnsi="Book Antiqua" w:cs="Times New Roman"/>
          <w:b/>
          <w:caps/>
          <w:sz w:val="20"/>
          <w:szCs w:val="20"/>
          <w:u w:val="single"/>
        </w:rPr>
        <w:t>The Caregiver's Survival Handbook</w:t>
      </w:r>
      <w:r w:rsidRPr="00577D34">
        <w:rPr>
          <w:rFonts w:ascii="Book Antiqua" w:eastAsia="Times New Roman" w:hAnsi="Book Antiqua" w:cs="Times New Roman"/>
          <w:b/>
          <w:caps/>
          <w:sz w:val="20"/>
          <w:szCs w:val="20"/>
        </w:rPr>
        <w:t xml:space="preserve"> (Revised): Caring for Your Aging Parents Without Losing Yourself</w:t>
      </w:r>
      <w:r w:rsidRPr="00577D34">
        <w:rPr>
          <w:rFonts w:ascii="Book Antiqua" w:eastAsia="Times New Roman" w:hAnsi="Book Antiqua" w:cs="Times New Roman"/>
          <w:bCs/>
          <w:caps/>
          <w:sz w:val="20"/>
          <w:szCs w:val="20"/>
        </w:rPr>
        <w:t xml:space="preserve">,  </w:t>
      </w:r>
      <w:hyperlink r:id="rId23" w:history="1">
        <w:r w:rsidRPr="00577D34">
          <w:rPr>
            <w:rFonts w:ascii="Book Antiqua" w:eastAsia="Times New Roman" w:hAnsi="Book Antiqua" w:cs="Times New Roman"/>
            <w:bCs/>
            <w:sz w:val="20"/>
            <w:szCs w:val="20"/>
          </w:rPr>
          <w:t>Alexis Abramson</w:t>
        </w:r>
      </w:hyperlink>
      <w:r w:rsidRPr="00577D34">
        <w:rPr>
          <w:rFonts w:ascii="Book Antiqua" w:eastAsia="Times New Roman" w:hAnsi="Book Antiqua" w:cs="Times New Roman"/>
          <w:bCs/>
          <w:sz w:val="20"/>
          <w:szCs w:val="20"/>
        </w:rPr>
        <w:t>, </w:t>
      </w:r>
      <w:hyperlink r:id="rId24" w:history="1">
        <w:r w:rsidRPr="00577D34">
          <w:rPr>
            <w:rFonts w:ascii="Book Antiqua" w:eastAsia="Times New Roman" w:hAnsi="Book Antiqua" w:cs="Times New Roman"/>
            <w:bCs/>
            <w:sz w:val="20"/>
            <w:szCs w:val="20"/>
          </w:rPr>
          <w:t>Mary Anne Dunkin</w:t>
        </w:r>
      </w:hyperlink>
    </w:p>
    <w:p w14:paraId="09252604" w14:textId="77777777" w:rsidR="00E07BBC" w:rsidRPr="00577D34" w:rsidRDefault="00E07BBC" w:rsidP="00E07BBC">
      <w:pPr>
        <w:spacing w:after="0" w:line="240" w:lineRule="auto"/>
        <w:rPr>
          <w:rFonts w:ascii="Book Antiqua" w:hAnsi="Book Antiqua"/>
          <w:b/>
          <w:bCs/>
          <w:sz w:val="20"/>
          <w:szCs w:val="20"/>
        </w:rPr>
      </w:pPr>
    </w:p>
    <w:p w14:paraId="71301CB9" w14:textId="5E7EF8A9" w:rsidR="00E07BBC" w:rsidRPr="00577D34" w:rsidRDefault="00E07BBC" w:rsidP="00E07BBC">
      <w:pPr>
        <w:pStyle w:val="ListParagraph"/>
        <w:numPr>
          <w:ilvl w:val="0"/>
          <w:numId w:val="1"/>
        </w:numPr>
        <w:spacing w:after="0" w:line="240" w:lineRule="auto"/>
        <w:ind w:left="360"/>
        <w:rPr>
          <w:rFonts w:ascii="Book Antiqua" w:hAnsi="Book Antiqua"/>
          <w:bCs/>
          <w:sz w:val="20"/>
          <w:szCs w:val="20"/>
        </w:rPr>
      </w:pPr>
      <w:r w:rsidRPr="00577D34">
        <w:rPr>
          <w:rFonts w:ascii="Book Antiqua" w:hAnsi="Book Antiqua" w:cs="Times New Roman"/>
          <w:b/>
          <w:caps/>
          <w:sz w:val="20"/>
          <w:szCs w:val="20"/>
          <w:u w:val="single"/>
        </w:rPr>
        <w:t>The Unexpected Journey of Caring: The Transformation From Loved One to Caregiver</w:t>
      </w:r>
      <w:r w:rsidRPr="00577D34">
        <w:rPr>
          <w:rFonts w:ascii="Book Antiqua" w:hAnsi="Book Antiqua" w:cs="Times New Roman"/>
          <w:b/>
          <w:caps/>
          <w:sz w:val="20"/>
          <w:szCs w:val="20"/>
        </w:rPr>
        <w:t xml:space="preserve">, </w:t>
      </w:r>
      <w:r w:rsidRPr="00577D34">
        <w:rPr>
          <w:rFonts w:ascii="Book Antiqua" w:hAnsi="Book Antiqua" w:cs="Times New Roman"/>
          <w:bCs/>
          <w:sz w:val="20"/>
          <w:szCs w:val="20"/>
        </w:rPr>
        <w:t>Donna Thomson, Zachary White</w:t>
      </w:r>
    </w:p>
    <w:p w14:paraId="5DCAEB07" w14:textId="77777777" w:rsidR="00E07BBC" w:rsidRPr="00577D34" w:rsidRDefault="00E07BBC" w:rsidP="00E07BBC">
      <w:pPr>
        <w:spacing w:after="0" w:line="240" w:lineRule="auto"/>
        <w:rPr>
          <w:rFonts w:ascii="Book Antiqua" w:hAnsi="Book Antiqua"/>
          <w:b/>
          <w:bCs/>
          <w:sz w:val="20"/>
          <w:szCs w:val="20"/>
        </w:rPr>
      </w:pPr>
    </w:p>
    <w:p w14:paraId="4CA75544" w14:textId="48166155" w:rsidR="00E07BBC" w:rsidRPr="00577D34" w:rsidRDefault="00E07BBC" w:rsidP="00E07BBC">
      <w:pPr>
        <w:pStyle w:val="ListParagraph"/>
        <w:numPr>
          <w:ilvl w:val="0"/>
          <w:numId w:val="1"/>
        </w:numPr>
        <w:spacing w:after="0" w:line="240" w:lineRule="auto"/>
        <w:ind w:left="360"/>
        <w:rPr>
          <w:rFonts w:ascii="Book Antiqua" w:hAnsi="Book Antiqua"/>
          <w:b/>
          <w:bCs/>
          <w:sz w:val="20"/>
          <w:szCs w:val="20"/>
        </w:rPr>
      </w:pPr>
      <w:r w:rsidRPr="00577D34">
        <w:rPr>
          <w:rFonts w:ascii="Book Antiqua" w:hAnsi="Book Antiqua" w:cs="Times New Roman"/>
          <w:b/>
          <w:caps/>
          <w:sz w:val="20"/>
          <w:szCs w:val="20"/>
          <w:u w:val="single"/>
        </w:rPr>
        <w:t>Take Back Your Life:  A Caregiver’s Guide to Finding Freedom in the Midst of Overwhelm</w:t>
      </w:r>
      <w:r w:rsidRPr="00577D34">
        <w:rPr>
          <w:rFonts w:ascii="Book Antiqua" w:hAnsi="Book Antiqua" w:cs="Times New Roman"/>
          <w:b/>
          <w:caps/>
          <w:sz w:val="20"/>
          <w:szCs w:val="20"/>
        </w:rPr>
        <w:t xml:space="preserve">, </w:t>
      </w:r>
      <w:r w:rsidRPr="00577D34">
        <w:rPr>
          <w:rFonts w:ascii="Book Antiqua" w:hAnsi="Book Antiqua" w:cs="Times New Roman"/>
          <w:bCs/>
          <w:sz w:val="20"/>
          <w:szCs w:val="20"/>
        </w:rPr>
        <w:t>Loren Gelberg-Goff</w:t>
      </w:r>
    </w:p>
    <w:p w14:paraId="4A7EF6DB" w14:textId="77777777" w:rsidR="00E07BBC" w:rsidRPr="00577D34" w:rsidRDefault="00E07BBC" w:rsidP="00E07BBC">
      <w:pPr>
        <w:spacing w:after="0" w:line="240" w:lineRule="auto"/>
        <w:rPr>
          <w:rFonts w:ascii="Book Antiqua" w:hAnsi="Book Antiqua"/>
          <w:b/>
          <w:bCs/>
          <w:sz w:val="20"/>
          <w:szCs w:val="20"/>
        </w:rPr>
      </w:pPr>
    </w:p>
    <w:p w14:paraId="03D111A5" w14:textId="77777777" w:rsidR="00E07BBC" w:rsidRPr="00954EED" w:rsidRDefault="00E07BBC" w:rsidP="00E07BBC">
      <w:pPr>
        <w:pStyle w:val="ListParagraph"/>
        <w:numPr>
          <w:ilvl w:val="0"/>
          <w:numId w:val="1"/>
        </w:numPr>
        <w:spacing w:after="0" w:line="240" w:lineRule="auto"/>
        <w:ind w:left="360"/>
        <w:rPr>
          <w:rFonts w:ascii="Book Antiqua" w:hAnsi="Book Antiqua"/>
          <w:bCs/>
          <w:sz w:val="20"/>
          <w:szCs w:val="20"/>
        </w:rPr>
      </w:pPr>
      <w:r w:rsidRPr="00577D34">
        <w:rPr>
          <w:rFonts w:ascii="Book Antiqua" w:hAnsi="Book Antiqua" w:cs="Times New Roman"/>
          <w:b/>
          <w:caps/>
          <w:sz w:val="20"/>
          <w:szCs w:val="20"/>
          <w:u w:val="single"/>
        </w:rPr>
        <w:t>Where The Light Gets In:  Losing My Mother Only to Find Her Again</w:t>
      </w:r>
      <w:r w:rsidRPr="00577D34">
        <w:rPr>
          <w:rFonts w:ascii="Book Antiqua" w:hAnsi="Book Antiqua" w:cs="Times New Roman"/>
          <w:b/>
          <w:caps/>
          <w:sz w:val="20"/>
          <w:szCs w:val="20"/>
        </w:rPr>
        <w:t xml:space="preserve">, </w:t>
      </w:r>
      <w:r w:rsidRPr="00577D34">
        <w:rPr>
          <w:rFonts w:ascii="Book Antiqua" w:hAnsi="Book Antiqua" w:cs="Times New Roman"/>
          <w:bCs/>
          <w:sz w:val="20"/>
          <w:szCs w:val="20"/>
        </w:rPr>
        <w:t>Kimberly Williams-Paisley</w:t>
      </w:r>
    </w:p>
    <w:p w14:paraId="069E9181" w14:textId="77777777" w:rsidR="00E07BBC" w:rsidRPr="00954EED" w:rsidRDefault="00E07BBC" w:rsidP="00E07BBC">
      <w:pPr>
        <w:pStyle w:val="ListParagraph"/>
        <w:rPr>
          <w:rFonts w:ascii="Book Antiqua" w:hAnsi="Book Antiqua"/>
          <w:bCs/>
          <w:sz w:val="20"/>
          <w:szCs w:val="20"/>
        </w:rPr>
      </w:pPr>
    </w:p>
    <w:p w14:paraId="0C40BBF0" w14:textId="6071865F" w:rsidR="00E07BBC" w:rsidRPr="00954EED" w:rsidRDefault="00E07BBC" w:rsidP="00E07BBC">
      <w:pPr>
        <w:pStyle w:val="ListParagraph"/>
        <w:numPr>
          <w:ilvl w:val="0"/>
          <w:numId w:val="1"/>
        </w:numPr>
        <w:spacing w:after="0" w:line="240" w:lineRule="auto"/>
        <w:ind w:left="360"/>
        <w:rPr>
          <w:rFonts w:ascii="Book Antiqua" w:hAnsi="Book Antiqua"/>
          <w:bCs/>
          <w:sz w:val="20"/>
          <w:szCs w:val="20"/>
        </w:rPr>
      </w:pPr>
      <w:r w:rsidRPr="00CC3455">
        <w:rPr>
          <w:rFonts w:ascii="Book Antiqua" w:hAnsi="Book Antiqua"/>
          <w:b/>
          <w:caps/>
          <w:sz w:val="20"/>
          <w:szCs w:val="20"/>
          <w:u w:val="single"/>
        </w:rPr>
        <w:t xml:space="preserve">Additional </w:t>
      </w:r>
      <w:r w:rsidR="008A2DCE">
        <w:rPr>
          <w:rFonts w:ascii="Book Antiqua" w:hAnsi="Book Antiqua"/>
          <w:b/>
          <w:caps/>
          <w:sz w:val="20"/>
          <w:szCs w:val="20"/>
          <w:u w:val="single"/>
        </w:rPr>
        <w:t xml:space="preserve">CAREGIVER / CAREGIVER SUPPORT </w:t>
      </w:r>
      <w:r w:rsidRPr="00CC3455">
        <w:rPr>
          <w:rFonts w:ascii="Book Antiqua" w:hAnsi="Book Antiqua"/>
          <w:b/>
          <w:caps/>
          <w:sz w:val="20"/>
          <w:szCs w:val="20"/>
          <w:u w:val="single"/>
        </w:rPr>
        <w:t>fact sheets</w:t>
      </w:r>
      <w:r>
        <w:rPr>
          <w:rFonts w:ascii="Book Antiqua" w:hAnsi="Book Antiqua"/>
          <w:bCs/>
          <w:sz w:val="20"/>
          <w:szCs w:val="20"/>
        </w:rPr>
        <w:t xml:space="preserve"> </w:t>
      </w:r>
      <w:r w:rsidR="0043241E">
        <w:rPr>
          <w:rFonts w:ascii="Book Antiqua" w:hAnsi="Book Antiqua"/>
          <w:bCs/>
          <w:sz w:val="20"/>
          <w:szCs w:val="20"/>
        </w:rPr>
        <w:t xml:space="preserve">organized </w:t>
      </w:r>
      <w:r>
        <w:rPr>
          <w:rFonts w:ascii="Book Antiqua" w:hAnsi="Book Antiqua"/>
          <w:bCs/>
          <w:sz w:val="20"/>
          <w:szCs w:val="20"/>
        </w:rPr>
        <w:t xml:space="preserve">by </w:t>
      </w:r>
      <w:r w:rsidR="008A2DCE">
        <w:rPr>
          <w:rFonts w:ascii="Book Antiqua" w:hAnsi="Book Antiqua"/>
          <w:bCs/>
          <w:sz w:val="20"/>
          <w:szCs w:val="20"/>
        </w:rPr>
        <w:t xml:space="preserve">category </w:t>
      </w:r>
      <w:r>
        <w:rPr>
          <w:rFonts w:ascii="Book Antiqua" w:hAnsi="Book Antiqua"/>
          <w:bCs/>
          <w:sz w:val="20"/>
          <w:szCs w:val="20"/>
        </w:rPr>
        <w:t>can be found at …………………………</w:t>
      </w:r>
      <w:proofErr w:type="gramStart"/>
      <w:r>
        <w:rPr>
          <w:rFonts w:ascii="Book Antiqua" w:hAnsi="Book Antiqua"/>
          <w:bCs/>
          <w:sz w:val="20"/>
          <w:szCs w:val="20"/>
        </w:rPr>
        <w:t>…..</w:t>
      </w:r>
      <w:proofErr w:type="gramEnd"/>
    </w:p>
    <w:p w14:paraId="5B063083" w14:textId="77777777" w:rsidR="003B298B" w:rsidRDefault="003B298B" w:rsidP="00E07BBC">
      <w:pPr>
        <w:spacing w:after="0" w:line="240" w:lineRule="auto"/>
        <w:jc w:val="center"/>
      </w:pPr>
    </w:p>
    <w:sectPr w:rsidR="003B298B" w:rsidSect="009558F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C70F8" w14:textId="77777777" w:rsidR="00917F59" w:rsidRDefault="00917F59">
      <w:pPr>
        <w:spacing w:after="0" w:line="240" w:lineRule="auto"/>
      </w:pPr>
      <w:r>
        <w:separator/>
      </w:r>
    </w:p>
  </w:endnote>
  <w:endnote w:type="continuationSeparator" w:id="0">
    <w:p w14:paraId="77513DAB" w14:textId="77777777" w:rsidR="00917F59" w:rsidRDefault="0091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8F90" w14:textId="14FFAC7C" w:rsidR="005770FC" w:rsidRDefault="008A2DCE" w:rsidP="008A2DCE">
    <w:pPr>
      <w:pStyle w:val="Footer"/>
      <w:jc w:val="center"/>
    </w:pPr>
    <w:r>
      <w:rPr>
        <w:rFonts w:ascii="Book Antiqua" w:hAnsi="Book Antiqua"/>
        <w:sz w:val="16"/>
        <w:szCs w:val="16"/>
      </w:rPr>
      <w:t>4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4144E" w14:textId="77777777" w:rsidR="00917F59" w:rsidRDefault="00917F59">
      <w:pPr>
        <w:spacing w:after="0" w:line="240" w:lineRule="auto"/>
      </w:pPr>
      <w:r>
        <w:separator/>
      </w:r>
    </w:p>
  </w:footnote>
  <w:footnote w:type="continuationSeparator" w:id="0">
    <w:p w14:paraId="438D61E2" w14:textId="77777777" w:rsidR="00917F59" w:rsidRDefault="00917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629D"/>
    <w:multiLevelType w:val="hybridMultilevel"/>
    <w:tmpl w:val="29EEFD20"/>
    <w:lvl w:ilvl="0" w:tplc="6D7EF9B0">
      <w:start w:val="1"/>
      <w:numFmt w:val="bullet"/>
      <w:lvlText w:val=""/>
      <w:lvlJc w:val="left"/>
      <w:pPr>
        <w:ind w:left="1080" w:hanging="360"/>
      </w:pPr>
      <w:rPr>
        <w:rFonts w:ascii="Symbol" w:hAnsi="Symbol" w:hint="default"/>
        <w:sz w:val="16"/>
        <w:szCs w:val="16"/>
      </w:rPr>
    </w:lvl>
    <w:lvl w:ilvl="1" w:tplc="150E23A2">
      <w:start w:val="1"/>
      <w:numFmt w:val="bullet"/>
      <w:lvlText w:val="o"/>
      <w:lvlJc w:val="left"/>
      <w:pPr>
        <w:ind w:left="1800" w:hanging="360"/>
      </w:pPr>
      <w:rPr>
        <w:rFonts w:ascii="Courier New" w:hAnsi="Courier New" w:cs="Courier New" w:hint="default"/>
        <w:sz w:val="16"/>
        <w:szCs w:val="16"/>
      </w:rPr>
    </w:lvl>
    <w:lvl w:ilvl="2" w:tplc="3D3A4680">
      <w:start w:val="1"/>
      <w:numFmt w:val="bullet"/>
      <w:lvlText w:val=""/>
      <w:lvlJc w:val="left"/>
      <w:pPr>
        <w:ind w:left="2520" w:hanging="360"/>
      </w:pPr>
      <w:rPr>
        <w:rFonts w:ascii="Wingdings" w:hAnsi="Wingdings" w:hint="default"/>
        <w:sz w:val="16"/>
        <w:szCs w:val="16"/>
      </w:rPr>
    </w:lvl>
    <w:lvl w:ilvl="3" w:tplc="B6D0CE32">
      <w:start w:val="1"/>
      <w:numFmt w:val="bullet"/>
      <w:lvlText w:val=""/>
      <w:lvlJc w:val="left"/>
      <w:pPr>
        <w:ind w:left="3240" w:hanging="360"/>
      </w:pPr>
      <w:rPr>
        <w:rFonts w:ascii="Symbol" w:hAnsi="Symbol" w:hint="default"/>
        <w:sz w:val="16"/>
        <w:szCs w:val="16"/>
      </w:rPr>
    </w:lvl>
    <w:lvl w:ilvl="4" w:tplc="4FEA1B52">
      <w:start w:val="1"/>
      <w:numFmt w:val="bullet"/>
      <w:lvlText w:val="o"/>
      <w:lvlJc w:val="left"/>
      <w:pPr>
        <w:ind w:left="3960" w:hanging="360"/>
      </w:pPr>
      <w:rPr>
        <w:rFonts w:ascii="Courier New" w:hAnsi="Courier New" w:cs="Courier New" w:hint="default"/>
        <w:sz w:val="16"/>
        <w:szCs w:val="16"/>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1513B4"/>
    <w:multiLevelType w:val="hybridMultilevel"/>
    <w:tmpl w:val="E9EEF88C"/>
    <w:lvl w:ilvl="0" w:tplc="67DE3304">
      <w:start w:val="1"/>
      <w:numFmt w:val="bullet"/>
      <w:lvlText w:val=""/>
      <w:lvlJc w:val="left"/>
      <w:pPr>
        <w:ind w:left="720" w:hanging="360"/>
      </w:pPr>
      <w:rPr>
        <w:rFonts w:ascii="Symbol" w:hAnsi="Symbol" w:hint="default"/>
        <w:sz w:val="16"/>
        <w:szCs w:val="16"/>
      </w:rPr>
    </w:lvl>
    <w:lvl w:ilvl="1" w:tplc="6756C274">
      <w:start w:val="1"/>
      <w:numFmt w:val="bullet"/>
      <w:lvlText w:val="o"/>
      <w:lvlJc w:val="left"/>
      <w:pPr>
        <w:ind w:left="1440" w:hanging="360"/>
      </w:pPr>
      <w:rPr>
        <w:rFonts w:ascii="Courier New" w:hAnsi="Courier New" w:cs="Courier New" w:hint="default"/>
        <w:sz w:val="16"/>
        <w:szCs w:val="16"/>
      </w:rPr>
    </w:lvl>
    <w:lvl w:ilvl="2" w:tplc="7062C4BA">
      <w:start w:val="1"/>
      <w:numFmt w:val="bullet"/>
      <w:lvlText w:val=""/>
      <w:lvlJc w:val="left"/>
      <w:pPr>
        <w:ind w:left="2160" w:hanging="360"/>
      </w:pPr>
      <w:rPr>
        <w:rFonts w:ascii="Wingdings" w:hAnsi="Wingdings" w:hint="default"/>
        <w:sz w:val="16"/>
        <w:szCs w:val="16"/>
      </w:rPr>
    </w:lvl>
    <w:lvl w:ilvl="3" w:tplc="04F0C5FE">
      <w:start w:val="1"/>
      <w:numFmt w:val="bullet"/>
      <w:lvlText w:val=""/>
      <w:lvlJc w:val="left"/>
      <w:pPr>
        <w:ind w:left="2880" w:hanging="360"/>
      </w:pPr>
      <w:rPr>
        <w:rFonts w:ascii="Symbol" w:hAnsi="Symbol" w:hint="default"/>
        <w:sz w:val="16"/>
        <w:szCs w:val="16"/>
      </w:rPr>
    </w:lvl>
    <w:lvl w:ilvl="4" w:tplc="488697BA">
      <w:start w:val="1"/>
      <w:numFmt w:val="bullet"/>
      <w:lvlText w:val="o"/>
      <w:lvlJc w:val="left"/>
      <w:pPr>
        <w:ind w:left="3600" w:hanging="360"/>
      </w:pPr>
      <w:rPr>
        <w:rFonts w:ascii="Courier New" w:hAnsi="Courier New" w:cs="Courier New" w:hint="default"/>
        <w:sz w:val="16"/>
        <w:szCs w:val="16"/>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022136">
    <w:abstractNumId w:val="1"/>
  </w:num>
  <w:num w:numId="2" w16cid:durableId="53774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86"/>
    <w:rsid w:val="0011457A"/>
    <w:rsid w:val="001A1635"/>
    <w:rsid w:val="00232619"/>
    <w:rsid w:val="00346823"/>
    <w:rsid w:val="00362E4C"/>
    <w:rsid w:val="003B298B"/>
    <w:rsid w:val="004222D4"/>
    <w:rsid w:val="0043241E"/>
    <w:rsid w:val="00496893"/>
    <w:rsid w:val="00502530"/>
    <w:rsid w:val="0054065D"/>
    <w:rsid w:val="005702F9"/>
    <w:rsid w:val="005770FC"/>
    <w:rsid w:val="006E38AF"/>
    <w:rsid w:val="00722010"/>
    <w:rsid w:val="00757204"/>
    <w:rsid w:val="008A2DCE"/>
    <w:rsid w:val="00917F59"/>
    <w:rsid w:val="00937BF6"/>
    <w:rsid w:val="009558F3"/>
    <w:rsid w:val="00965A3D"/>
    <w:rsid w:val="00A23C37"/>
    <w:rsid w:val="00A4387E"/>
    <w:rsid w:val="00A72518"/>
    <w:rsid w:val="00AF51A5"/>
    <w:rsid w:val="00BC6ACD"/>
    <w:rsid w:val="00BE0AC3"/>
    <w:rsid w:val="00C17880"/>
    <w:rsid w:val="00CC3455"/>
    <w:rsid w:val="00CE0A86"/>
    <w:rsid w:val="00E07BBC"/>
    <w:rsid w:val="00EC3824"/>
    <w:rsid w:val="00F8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19781"/>
  <w15:chartTrackingRefBased/>
  <w15:docId w15:val="{3CD6D3D3-0902-4EBC-853A-173FD89B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86"/>
    <w:pPr>
      <w:spacing w:after="160"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CE0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A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A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A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A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A86"/>
    <w:rPr>
      <w:rFonts w:eastAsiaTheme="majorEastAsia" w:cstheme="majorBidi"/>
      <w:color w:val="272727" w:themeColor="text1" w:themeTint="D8"/>
    </w:rPr>
  </w:style>
  <w:style w:type="paragraph" w:styleId="Title">
    <w:name w:val="Title"/>
    <w:basedOn w:val="Normal"/>
    <w:next w:val="Normal"/>
    <w:link w:val="TitleChar"/>
    <w:uiPriority w:val="10"/>
    <w:qFormat/>
    <w:rsid w:val="00CE0A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A86"/>
    <w:pPr>
      <w:spacing w:before="160"/>
      <w:jc w:val="center"/>
    </w:pPr>
    <w:rPr>
      <w:i/>
      <w:iCs/>
      <w:color w:val="404040" w:themeColor="text1" w:themeTint="BF"/>
    </w:rPr>
  </w:style>
  <w:style w:type="character" w:customStyle="1" w:styleId="QuoteChar">
    <w:name w:val="Quote Char"/>
    <w:basedOn w:val="DefaultParagraphFont"/>
    <w:link w:val="Quote"/>
    <w:uiPriority w:val="29"/>
    <w:rsid w:val="00CE0A86"/>
    <w:rPr>
      <w:i/>
      <w:iCs/>
      <w:color w:val="404040" w:themeColor="text1" w:themeTint="BF"/>
    </w:rPr>
  </w:style>
  <w:style w:type="paragraph" w:styleId="ListParagraph">
    <w:name w:val="List Paragraph"/>
    <w:basedOn w:val="Normal"/>
    <w:uiPriority w:val="34"/>
    <w:qFormat/>
    <w:rsid w:val="00CE0A86"/>
    <w:pPr>
      <w:ind w:left="720"/>
      <w:contextualSpacing/>
    </w:pPr>
  </w:style>
  <w:style w:type="character" w:styleId="IntenseEmphasis">
    <w:name w:val="Intense Emphasis"/>
    <w:basedOn w:val="DefaultParagraphFont"/>
    <w:uiPriority w:val="21"/>
    <w:qFormat/>
    <w:rsid w:val="00CE0A86"/>
    <w:rPr>
      <w:i/>
      <w:iCs/>
      <w:color w:val="0F4761" w:themeColor="accent1" w:themeShade="BF"/>
    </w:rPr>
  </w:style>
  <w:style w:type="paragraph" w:styleId="IntenseQuote">
    <w:name w:val="Intense Quote"/>
    <w:basedOn w:val="Normal"/>
    <w:next w:val="Normal"/>
    <w:link w:val="IntenseQuoteChar"/>
    <w:uiPriority w:val="30"/>
    <w:qFormat/>
    <w:rsid w:val="00CE0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A86"/>
    <w:rPr>
      <w:i/>
      <w:iCs/>
      <w:color w:val="0F4761" w:themeColor="accent1" w:themeShade="BF"/>
    </w:rPr>
  </w:style>
  <w:style w:type="character" w:styleId="IntenseReference">
    <w:name w:val="Intense Reference"/>
    <w:basedOn w:val="DefaultParagraphFont"/>
    <w:uiPriority w:val="32"/>
    <w:qFormat/>
    <w:rsid w:val="00CE0A86"/>
    <w:rPr>
      <w:b/>
      <w:bCs/>
      <w:smallCaps/>
      <w:color w:val="0F4761" w:themeColor="accent1" w:themeShade="BF"/>
      <w:spacing w:val="5"/>
    </w:rPr>
  </w:style>
  <w:style w:type="character" w:styleId="Hyperlink">
    <w:name w:val="Hyperlink"/>
    <w:basedOn w:val="DefaultParagraphFont"/>
    <w:uiPriority w:val="99"/>
    <w:unhideWhenUsed/>
    <w:rsid w:val="00CE0A86"/>
    <w:rPr>
      <w:color w:val="467886" w:themeColor="hyperlink"/>
      <w:u w:val="single"/>
    </w:rPr>
  </w:style>
  <w:style w:type="paragraph" w:styleId="NormalWeb">
    <w:name w:val="Normal (Web)"/>
    <w:basedOn w:val="Normal"/>
    <w:uiPriority w:val="99"/>
    <w:unhideWhenUsed/>
    <w:rsid w:val="00CE0A8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a-size-extra-large">
    <w:name w:val="a-size-extra-large"/>
    <w:basedOn w:val="DefaultParagraphFont"/>
    <w:rsid w:val="00CE0A86"/>
  </w:style>
  <w:style w:type="character" w:customStyle="1" w:styleId="a-size-large">
    <w:name w:val="a-size-large"/>
    <w:basedOn w:val="DefaultParagraphFont"/>
    <w:rsid w:val="00CE0A86"/>
  </w:style>
  <w:style w:type="character" w:customStyle="1" w:styleId="author">
    <w:name w:val="author"/>
    <w:basedOn w:val="DefaultParagraphFont"/>
    <w:rsid w:val="00CE0A86"/>
  </w:style>
  <w:style w:type="paragraph" w:styleId="Footer">
    <w:name w:val="footer"/>
    <w:basedOn w:val="Normal"/>
    <w:link w:val="FooterChar"/>
    <w:uiPriority w:val="99"/>
    <w:unhideWhenUsed/>
    <w:rsid w:val="00E07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BC"/>
    <w:rPr>
      <w:rFonts w:eastAsiaTheme="minorEastAsia"/>
      <w:kern w:val="0"/>
      <w:sz w:val="24"/>
      <w:szCs w:val="24"/>
      <w:lang w:eastAsia="ja-JP"/>
      <w14:ligatures w14:val="none"/>
    </w:rPr>
  </w:style>
  <w:style w:type="paragraph" w:styleId="Header">
    <w:name w:val="header"/>
    <w:basedOn w:val="Normal"/>
    <w:link w:val="HeaderChar"/>
    <w:uiPriority w:val="99"/>
    <w:unhideWhenUsed/>
    <w:rsid w:val="008A2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DCE"/>
    <w:rPr>
      <w:rFonts w:eastAsiaTheme="minorEastAsia"/>
      <w:kern w:val="0"/>
      <w:sz w:val="24"/>
      <w:szCs w:val="24"/>
      <w:lang w:eastAsia="ja-JP"/>
      <w14:ligatures w14:val="none"/>
    </w:rPr>
  </w:style>
  <w:style w:type="character" w:styleId="UnresolvedMention">
    <w:name w:val="Unresolved Mention"/>
    <w:basedOn w:val="DefaultParagraphFont"/>
    <w:uiPriority w:val="99"/>
    <w:semiHidden/>
    <w:unhideWhenUsed/>
    <w:rsid w:val="00C17880"/>
    <w:rPr>
      <w:color w:val="605E5C"/>
      <w:shd w:val="clear" w:color="auto" w:fill="E1DFDD"/>
    </w:rPr>
  </w:style>
  <w:style w:type="character" w:styleId="FollowedHyperlink">
    <w:name w:val="FollowedHyperlink"/>
    <w:basedOn w:val="DefaultParagraphFont"/>
    <w:uiPriority w:val="99"/>
    <w:semiHidden/>
    <w:unhideWhenUsed/>
    <w:rsid w:val="00C178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org/" TargetMode="External"/><Relationship Id="rId13" Type="http://schemas.openxmlformats.org/officeDocument/2006/relationships/hyperlink" Target="https://lawforveterans.org/" TargetMode="External"/><Relationship Id="rId18" Type="http://schemas.openxmlformats.org/officeDocument/2006/relationships/hyperlink" Target="www.abetterbalanc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enefitscheckup.org/%23/prescreen" TargetMode="External"/><Relationship Id="rId7" Type="http://schemas.openxmlformats.org/officeDocument/2006/relationships/hyperlink" Target="https://eldercare.acl.gov/Public/About/Index.aspx" TargetMode="External"/><Relationship Id="rId12" Type="http://schemas.openxmlformats.org/officeDocument/2006/relationships/hyperlink" Target="www.nytimes.com/2023/11/09/well-family/caregivers-anger-illness.html" TargetMode="External"/><Relationship Id="rId17" Type="http://schemas.openxmlformats.org/officeDocument/2006/relationships/hyperlink" Target="https://seniorhomecompanions.com/what-states-pay-you-to-take-care-of-a-family-memb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respite.org/caregiver-resources/respitelocator/" TargetMode="External"/><Relationship Id="rId20" Type="http://schemas.openxmlformats.org/officeDocument/2006/relationships/hyperlink" Target="https://www.ncoa.org/article/support-for-caregivers-of-people-with-mental-illness-a-practical-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amazon.com/s/ref=dp_byline_sr_book_2?ie=UTF8&amp;field-author=Mary+Anne+Dunkin&amp;text=Mary+Anne+Dunkin&amp;sort=relevancerank&amp;search-alias=books" TargetMode="External"/><Relationship Id="rId5" Type="http://schemas.openxmlformats.org/officeDocument/2006/relationships/footnotes" Target="footnotes.xml"/><Relationship Id="rId15" Type="http://schemas.openxmlformats.org/officeDocument/2006/relationships/hyperlink" Target="https://www.naela.org/" TargetMode="External"/><Relationship Id="rId23" Type="http://schemas.openxmlformats.org/officeDocument/2006/relationships/hyperlink" Target="https://www.amazon.com/Alexis-Abramson/e/B001KDNQBQ/ref=dp_byline_cont_book_1" TargetMode="External"/><Relationship Id="rId10" Type="http://schemas.openxmlformats.org/officeDocument/2006/relationships/hyperlink" Target="https://www.medicarerights.org/" TargetMode="External"/><Relationship Id="rId19" Type="http://schemas.openxmlformats.org/officeDocument/2006/relationships/hyperlink" Target=":%20%20https:/www.nasi.org/discussion/time-to-get-moving-on-a-white-house-conference-on-aging/" TargetMode="External"/><Relationship Id="rId4" Type="http://schemas.openxmlformats.org/officeDocument/2006/relationships/webSettings" Target="webSettings.xml"/><Relationship Id="rId9" Type="http://schemas.openxmlformats.org/officeDocument/2006/relationships/hyperlink" Target="https://www.caregiver.org/connecting-caregivers/services-by-state/" TargetMode="External"/><Relationship Id="rId14" Type="http://schemas.openxmlformats.org/officeDocument/2006/relationships/hyperlink" Target="https://www.aarp.org/caregiving/financial-legal/info-2024/credit-caring-act.html" TargetMode="External"/><Relationship Id="rId22" Type="http://schemas.openxmlformats.org/officeDocument/2006/relationships/hyperlink" Target="https://www.amazon.com/Henri-J-M-Nouwen/e/B000AQ4ZZ0/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1423</Words>
  <Characters>9491</Characters>
  <Application>Microsoft Office Word</Application>
  <DocSecurity>0</DocSecurity>
  <Lines>208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Geanacopoulos</dc:creator>
  <cp:keywords/>
  <dc:description/>
  <cp:lastModifiedBy>Katherine Clark</cp:lastModifiedBy>
  <cp:revision>2</cp:revision>
  <dcterms:created xsi:type="dcterms:W3CDTF">2024-07-25T15:53:00Z</dcterms:created>
  <dcterms:modified xsi:type="dcterms:W3CDTF">2024-07-25T15:53:00Z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6d93f26ce230c175a08f3904011b0c04e727c2ade81d6e4b1fc3d5e6cc9cc184</vt:lpwstr>
  </property>
</Properties>
</file>